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F01" w:rsidRDefault="008A4F01">
      <w:bookmarkStart w:id="0" w:name="_GoBack"/>
      <w:bookmarkEnd w:id="0"/>
    </w:p>
    <w:p w:rsidR="001A570D" w:rsidRDefault="001A570D" w:rsidP="001A570D"/>
    <w:tbl>
      <w:tblPr>
        <w:tblStyle w:val="Tabel-Gitter"/>
        <w:tblW w:w="0" w:type="auto"/>
        <w:tblLook w:val="04A0" w:firstRow="1" w:lastRow="0" w:firstColumn="1" w:lastColumn="0" w:noHBand="0" w:noVBand="1"/>
      </w:tblPr>
      <w:tblGrid>
        <w:gridCol w:w="9628"/>
      </w:tblGrid>
      <w:tr w:rsidR="001A570D" w:rsidTr="00525668">
        <w:tc>
          <w:tcPr>
            <w:tcW w:w="13422" w:type="dxa"/>
            <w:shd w:val="clear" w:color="auto" w:fill="E7E6E6" w:themeFill="background2"/>
          </w:tcPr>
          <w:p w:rsidR="001A570D" w:rsidRDefault="001A570D" w:rsidP="00525668">
            <w:pPr>
              <w:rPr>
                <w:rFonts w:ascii="Calibri" w:hAnsi="Calibri"/>
                <w:b/>
                <w:sz w:val="22"/>
                <w:szCs w:val="22"/>
              </w:rPr>
            </w:pPr>
          </w:p>
          <w:p w:rsidR="001A570D" w:rsidRDefault="001A570D" w:rsidP="00525668">
            <w:pPr>
              <w:rPr>
                <w:rFonts w:ascii="Calibri" w:hAnsi="Calibri"/>
                <w:b/>
              </w:rPr>
            </w:pPr>
            <w:r>
              <w:rPr>
                <w:rFonts w:ascii="Calibri" w:hAnsi="Calibri"/>
                <w:b/>
              </w:rPr>
              <w:t>Modul C: ´Didaktik &amp; Planlægning´</w:t>
            </w:r>
          </w:p>
          <w:p w:rsidR="001A570D" w:rsidRDefault="001A570D" w:rsidP="00525668">
            <w:pPr>
              <w:rPr>
                <w:rFonts w:ascii="Calibri" w:hAnsi="Calibri"/>
                <w:b/>
              </w:rPr>
            </w:pPr>
            <w:r>
              <w:rPr>
                <w:rFonts w:ascii="Calibri" w:hAnsi="Calibri"/>
                <w:b/>
              </w:rPr>
              <w:t>Kompetencemål</w:t>
            </w:r>
          </w:p>
          <w:p w:rsidR="001A570D" w:rsidRDefault="001A570D" w:rsidP="00525668">
            <w:pPr>
              <w:rPr>
                <w:rFonts w:ascii="Calibri" w:hAnsi="Calibri"/>
                <w:b/>
              </w:rPr>
            </w:pPr>
            <w:r>
              <w:rPr>
                <w:rFonts w:ascii="Calibri" w:hAnsi="Calibri"/>
                <w:b/>
              </w:rPr>
              <w:t>De udvalgte f</w:t>
            </w:r>
            <w:r w:rsidRPr="00027F4D">
              <w:rPr>
                <w:rFonts w:ascii="Calibri" w:hAnsi="Calibri"/>
                <w:b/>
              </w:rPr>
              <w:t>ormale og materiale Kategorier</w:t>
            </w:r>
            <w:r>
              <w:rPr>
                <w:rFonts w:ascii="Calibri" w:hAnsi="Calibri"/>
                <w:b/>
              </w:rPr>
              <w:t>:</w:t>
            </w:r>
          </w:p>
          <w:p w:rsidR="001A570D" w:rsidRPr="00027F4D" w:rsidRDefault="001A570D" w:rsidP="00525668">
            <w:pPr>
              <w:rPr>
                <w:rFonts w:ascii="Calibri" w:hAnsi="Calibri"/>
                <w:b/>
              </w:rPr>
            </w:pPr>
          </w:p>
          <w:p w:rsidR="001A570D" w:rsidRDefault="001A570D" w:rsidP="00525668">
            <w:pPr>
              <w:rPr>
                <w:rFonts w:ascii="Calibri" w:hAnsi="Calibri"/>
                <w:sz w:val="20"/>
                <w:szCs w:val="20"/>
              </w:rPr>
            </w:pPr>
            <w:r>
              <w:rPr>
                <w:rFonts w:ascii="Calibri" w:hAnsi="Calibri"/>
                <w:sz w:val="20"/>
                <w:szCs w:val="20"/>
              </w:rPr>
              <w:t>Velkomst, ´tune-in´. The web-øvelse, Læringskontrakten, generationskontrakten, refleksion, energyzers, tegninger, æstetik, undervisningsøvelser, underviserens selvevaluering, tjek-ud</w:t>
            </w:r>
          </w:p>
          <w:p w:rsidR="001A570D" w:rsidRDefault="001A570D" w:rsidP="00525668">
            <w:pPr>
              <w:rPr>
                <w:rFonts w:ascii="Calibri" w:hAnsi="Calibri"/>
                <w:sz w:val="20"/>
                <w:szCs w:val="20"/>
              </w:rPr>
            </w:pPr>
            <w:r>
              <w:rPr>
                <w:rFonts w:ascii="Calibri" w:hAnsi="Calibri"/>
                <w:sz w:val="20"/>
                <w:szCs w:val="20"/>
              </w:rPr>
              <w:t>Re-cap, Erhvervspædagogik, Teknologisk Civilisation, Stoftrængsel, Kategorial dannelse, Læringsrum, Organisering, former og undervisningsprincipper. Opstilling af telt-øvelse,</w:t>
            </w:r>
          </w:p>
          <w:p w:rsidR="001A570D" w:rsidRDefault="001A570D" w:rsidP="00525668">
            <w:pPr>
              <w:rPr>
                <w:rFonts w:ascii="Calibri" w:hAnsi="Calibri"/>
                <w:sz w:val="20"/>
                <w:szCs w:val="20"/>
              </w:rPr>
            </w:pPr>
            <w:r>
              <w:rPr>
                <w:rFonts w:ascii="Calibri" w:hAnsi="Calibri"/>
                <w:sz w:val="20"/>
                <w:szCs w:val="20"/>
              </w:rPr>
              <w:t xml:space="preserve">Den didaktiske Relationsmodel, Læreprocesser, Didaktiske Modeller, Den didaktiske Triangel, skolebesøg, </w:t>
            </w:r>
          </w:p>
          <w:p w:rsidR="001A570D" w:rsidRDefault="001A570D" w:rsidP="00525668">
            <w:pPr>
              <w:rPr>
                <w:rFonts w:ascii="Calibri" w:hAnsi="Calibri"/>
                <w:sz w:val="20"/>
                <w:szCs w:val="20"/>
              </w:rPr>
            </w:pPr>
            <w:r>
              <w:rPr>
                <w:rFonts w:ascii="Calibri" w:hAnsi="Calibri"/>
                <w:sz w:val="20"/>
                <w:szCs w:val="20"/>
              </w:rPr>
              <w:t>Planlægning, Læringscirkel, videofilm, metarefleksion, læringsforudsætninger, rammebetingelser</w:t>
            </w:r>
          </w:p>
          <w:p w:rsidR="001A570D" w:rsidRPr="006F0FAE" w:rsidRDefault="001A570D" w:rsidP="00525668">
            <w:pPr>
              <w:rPr>
                <w:rFonts w:ascii="Calibri" w:hAnsi="Calibri"/>
                <w:sz w:val="20"/>
                <w:szCs w:val="20"/>
              </w:rPr>
            </w:pPr>
            <w:r>
              <w:rPr>
                <w:rFonts w:ascii="Calibri" w:hAnsi="Calibri"/>
                <w:sz w:val="20"/>
                <w:szCs w:val="20"/>
              </w:rPr>
              <w:t>Evaluering, dømmekraft, taxonomier, reflective team, summativ og formativ evaluering, spørgeskema, interview, data, empiri, validitet, reliabilitet</w:t>
            </w:r>
          </w:p>
          <w:p w:rsidR="001A570D" w:rsidRPr="006F0FAE" w:rsidRDefault="001A570D" w:rsidP="00525668">
            <w:pPr>
              <w:rPr>
                <w:rFonts w:ascii="Calibri" w:hAnsi="Calibri"/>
                <w:sz w:val="20"/>
                <w:szCs w:val="20"/>
              </w:rPr>
            </w:pPr>
            <w:r>
              <w:rPr>
                <w:rFonts w:ascii="Calibri" w:hAnsi="Calibri"/>
                <w:sz w:val="20"/>
                <w:szCs w:val="20"/>
              </w:rPr>
              <w:t>The map is not the landscape, Kompetenceniveauer, Sekvensplan, Didaktisk triangel, koblingsopgaver, kursusevaluering</w:t>
            </w:r>
          </w:p>
          <w:p w:rsidR="001A570D" w:rsidRDefault="001A570D" w:rsidP="00525668">
            <w:pPr>
              <w:rPr>
                <w:rFonts w:ascii="Calibri" w:hAnsi="Calibri"/>
                <w:b/>
                <w:sz w:val="22"/>
                <w:szCs w:val="22"/>
              </w:rPr>
            </w:pPr>
            <w:r>
              <w:rPr>
                <w:rFonts w:ascii="Calibri" w:hAnsi="Calibri"/>
                <w:sz w:val="20"/>
                <w:szCs w:val="20"/>
              </w:rPr>
              <w:t xml:space="preserve"> </w:t>
            </w:r>
          </w:p>
          <w:p w:rsidR="001A570D" w:rsidRDefault="001A570D" w:rsidP="00525668">
            <w:pPr>
              <w:rPr>
                <w:rFonts w:ascii="Calibri" w:hAnsi="Calibri"/>
                <w:b/>
                <w:sz w:val="22"/>
                <w:szCs w:val="22"/>
              </w:rPr>
            </w:pPr>
          </w:p>
        </w:tc>
      </w:tr>
    </w:tbl>
    <w:p w:rsidR="001A570D" w:rsidRDefault="001A570D"/>
    <w:p w:rsidR="005C1E54" w:rsidRDefault="005C1E54">
      <w:pPr>
        <w:rPr>
          <w:rFonts w:asciiTheme="minorHAnsi" w:hAnsiTheme="minorHAnsi" w:cstheme="minorHAnsi"/>
          <w:sz w:val="48"/>
          <w:szCs w:val="48"/>
        </w:rPr>
      </w:pPr>
    </w:p>
    <w:p w:rsidR="001A570D" w:rsidRDefault="005C1E54">
      <w:pPr>
        <w:rPr>
          <w:rFonts w:asciiTheme="minorHAnsi" w:hAnsiTheme="minorHAnsi" w:cstheme="minorHAnsi"/>
          <w:sz w:val="48"/>
          <w:szCs w:val="48"/>
        </w:rPr>
      </w:pPr>
      <w:r>
        <w:rPr>
          <w:rFonts w:asciiTheme="minorHAnsi" w:hAnsiTheme="minorHAnsi" w:cstheme="minorHAnsi"/>
          <w:sz w:val="48"/>
          <w:szCs w:val="48"/>
        </w:rPr>
        <w:t>Modul C</w:t>
      </w:r>
    </w:p>
    <w:p w:rsidR="001A570D" w:rsidRDefault="001A570D">
      <w:pPr>
        <w:rPr>
          <w:rFonts w:asciiTheme="minorHAnsi" w:hAnsiTheme="minorHAnsi" w:cstheme="minorHAnsi"/>
          <w:sz w:val="48"/>
          <w:szCs w:val="48"/>
        </w:rPr>
      </w:pPr>
      <w:r w:rsidRPr="001A570D">
        <w:rPr>
          <w:rFonts w:asciiTheme="minorHAnsi" w:hAnsiTheme="minorHAnsi" w:cstheme="minorHAnsi"/>
          <w:sz w:val="48"/>
          <w:szCs w:val="48"/>
        </w:rPr>
        <w:t>Undervisningsbeskrivelse</w:t>
      </w:r>
    </w:p>
    <w:p w:rsidR="001A570D" w:rsidRDefault="001A570D">
      <w:pPr>
        <w:rPr>
          <w:rFonts w:asciiTheme="minorHAnsi" w:hAnsiTheme="minorHAnsi" w:cstheme="minorHAnsi"/>
          <w:sz w:val="48"/>
          <w:szCs w:val="48"/>
        </w:rPr>
      </w:pPr>
    </w:p>
    <w:p w:rsidR="0099172B" w:rsidRPr="0099172B" w:rsidRDefault="0099172B" w:rsidP="001A570D">
      <w:pPr>
        <w:rPr>
          <w:rFonts w:asciiTheme="minorHAnsi" w:hAnsiTheme="minorHAnsi" w:cstheme="minorHAnsi"/>
          <w:b/>
        </w:rPr>
      </w:pPr>
      <w:r w:rsidRPr="0099172B">
        <w:rPr>
          <w:rFonts w:asciiTheme="minorHAnsi" w:hAnsiTheme="minorHAnsi" w:cstheme="minorHAnsi"/>
          <w:b/>
        </w:rPr>
        <w:t>Mål</w:t>
      </w:r>
    </w:p>
    <w:p w:rsidR="00A05E0D" w:rsidRDefault="00A05E0D" w:rsidP="001A570D">
      <w:pPr>
        <w:rPr>
          <w:rFonts w:asciiTheme="minorHAnsi" w:hAnsiTheme="minorHAnsi" w:cstheme="minorHAnsi"/>
        </w:rPr>
      </w:pPr>
      <w:r>
        <w:rPr>
          <w:rFonts w:asciiTheme="minorHAnsi" w:hAnsiTheme="minorHAnsi" w:cstheme="minorHAnsi"/>
        </w:rPr>
        <w:t xml:space="preserve">KISII Modul C Didaktik &amp; Planlægning giver dig mulighed for at forstå og anvende de vigtigste elementære begreber om undervisningens planlægning, gennemførelse og evaluering. </w:t>
      </w:r>
    </w:p>
    <w:p w:rsidR="00A05E0D" w:rsidRPr="00A05E0D" w:rsidRDefault="00A05E0D" w:rsidP="001A570D">
      <w:pPr>
        <w:rPr>
          <w:rFonts w:asciiTheme="minorHAnsi" w:hAnsiTheme="minorHAnsi" w:cstheme="minorHAnsi"/>
        </w:rPr>
      </w:pPr>
      <w:r>
        <w:rPr>
          <w:rFonts w:asciiTheme="minorHAnsi" w:hAnsiTheme="minorHAnsi" w:cstheme="minorHAnsi"/>
        </w:rPr>
        <w:t xml:space="preserve">Du og dine holdkammerater bliver opfordret til </w:t>
      </w:r>
      <w:r w:rsidR="00A27118">
        <w:rPr>
          <w:rFonts w:asciiTheme="minorHAnsi" w:hAnsiTheme="minorHAnsi" w:cstheme="minorHAnsi"/>
        </w:rPr>
        <w:t xml:space="preserve">gennem udvalgte øvelser </w:t>
      </w:r>
      <w:r>
        <w:rPr>
          <w:rFonts w:asciiTheme="minorHAnsi" w:hAnsiTheme="minorHAnsi" w:cstheme="minorHAnsi"/>
        </w:rPr>
        <w:t>at øve jer</w:t>
      </w:r>
      <w:r w:rsidR="0008753F">
        <w:rPr>
          <w:rFonts w:asciiTheme="minorHAnsi" w:hAnsiTheme="minorHAnsi" w:cstheme="minorHAnsi"/>
        </w:rPr>
        <w:t>,</w:t>
      </w:r>
      <w:r>
        <w:rPr>
          <w:rFonts w:asciiTheme="minorHAnsi" w:hAnsiTheme="minorHAnsi" w:cstheme="minorHAnsi"/>
        </w:rPr>
        <w:t xml:space="preserve"> indtil </w:t>
      </w:r>
      <w:r w:rsidR="00997126">
        <w:rPr>
          <w:rFonts w:asciiTheme="minorHAnsi" w:hAnsiTheme="minorHAnsi" w:cstheme="minorHAnsi"/>
        </w:rPr>
        <w:t>planlægning, gennemførelse og evaluering</w:t>
      </w:r>
      <w:r w:rsidR="00A27118">
        <w:rPr>
          <w:rFonts w:asciiTheme="minorHAnsi" w:hAnsiTheme="minorHAnsi" w:cstheme="minorHAnsi"/>
        </w:rPr>
        <w:t xml:space="preserve"> bliver en p</w:t>
      </w:r>
      <w:r w:rsidR="005C1E54">
        <w:rPr>
          <w:rFonts w:asciiTheme="minorHAnsi" w:hAnsiTheme="minorHAnsi" w:cstheme="minorHAnsi"/>
        </w:rPr>
        <w:t>rofessionel, per</w:t>
      </w:r>
      <w:r w:rsidR="00A27118">
        <w:rPr>
          <w:rFonts w:asciiTheme="minorHAnsi" w:hAnsiTheme="minorHAnsi" w:cstheme="minorHAnsi"/>
        </w:rPr>
        <w:t xml:space="preserve">sonlig kompetence, </w:t>
      </w:r>
      <w:r>
        <w:rPr>
          <w:rFonts w:asciiTheme="minorHAnsi" w:hAnsiTheme="minorHAnsi" w:cstheme="minorHAnsi"/>
        </w:rPr>
        <w:t xml:space="preserve">I selv </w:t>
      </w:r>
      <w:r w:rsidR="00A27118">
        <w:rPr>
          <w:rFonts w:asciiTheme="minorHAnsi" w:hAnsiTheme="minorHAnsi" w:cstheme="minorHAnsi"/>
        </w:rPr>
        <w:t xml:space="preserve">kan bruge </w:t>
      </w:r>
      <w:r>
        <w:rPr>
          <w:rFonts w:asciiTheme="minorHAnsi" w:hAnsiTheme="minorHAnsi" w:cstheme="minorHAnsi"/>
        </w:rPr>
        <w:t xml:space="preserve">derhjemme på brancheskolen med jeres egne elever. </w:t>
      </w:r>
    </w:p>
    <w:p w:rsidR="00A05E0D" w:rsidRPr="00A05E0D" w:rsidRDefault="00A05E0D" w:rsidP="001A570D">
      <w:pPr>
        <w:rPr>
          <w:rFonts w:asciiTheme="minorHAnsi" w:hAnsiTheme="minorHAnsi" w:cstheme="minorHAnsi"/>
        </w:rPr>
      </w:pPr>
    </w:p>
    <w:p w:rsidR="00A05E0D" w:rsidRDefault="00997126" w:rsidP="001A570D">
      <w:pPr>
        <w:rPr>
          <w:rFonts w:asciiTheme="minorHAnsi" w:hAnsiTheme="minorHAnsi" w:cstheme="minorHAnsi"/>
        </w:rPr>
      </w:pPr>
      <w:r w:rsidRPr="0099172B">
        <w:rPr>
          <w:rFonts w:asciiTheme="minorHAnsi" w:hAnsiTheme="minorHAnsi" w:cstheme="minorHAnsi"/>
        </w:rPr>
        <w:t xml:space="preserve">Du bliver </w:t>
      </w:r>
      <w:r w:rsidR="00A27118" w:rsidRPr="0099172B">
        <w:rPr>
          <w:rFonts w:asciiTheme="minorHAnsi" w:hAnsiTheme="minorHAnsi" w:cstheme="minorHAnsi"/>
        </w:rPr>
        <w:t>involveret i at arbejde</w:t>
      </w:r>
      <w:r w:rsidR="00A27118">
        <w:rPr>
          <w:rFonts w:asciiTheme="minorHAnsi" w:hAnsiTheme="minorHAnsi" w:cstheme="minorHAnsi"/>
        </w:rPr>
        <w:t xml:space="preserve"> med ´læringskontrakt´, ´stoftrængsel´, ´Læringsrum´, ´undervisningsprincipper´, ´planlægning´, ´evaluering´ og meget mere.</w:t>
      </w:r>
    </w:p>
    <w:p w:rsidR="00A27118" w:rsidRDefault="00A27118" w:rsidP="001A570D">
      <w:pPr>
        <w:rPr>
          <w:rFonts w:asciiTheme="minorHAnsi" w:hAnsiTheme="minorHAnsi" w:cstheme="minorHAnsi"/>
        </w:rPr>
      </w:pPr>
      <w:r>
        <w:rPr>
          <w:rFonts w:asciiTheme="minorHAnsi" w:hAnsiTheme="minorHAnsi" w:cstheme="minorHAnsi"/>
        </w:rPr>
        <w:t xml:space="preserve">Du bliver </w:t>
      </w:r>
      <w:r w:rsidR="00C46146">
        <w:rPr>
          <w:rFonts w:asciiTheme="minorHAnsi" w:hAnsiTheme="minorHAnsi" w:cstheme="minorHAnsi"/>
        </w:rPr>
        <w:t>opfordret til</w:t>
      </w:r>
      <w:r>
        <w:rPr>
          <w:rFonts w:asciiTheme="minorHAnsi" w:hAnsiTheme="minorHAnsi" w:cstheme="minorHAnsi"/>
        </w:rPr>
        <w:t xml:space="preserve"> at deltage i </w:t>
      </w:r>
      <w:r w:rsidR="0099172B">
        <w:rPr>
          <w:rFonts w:asciiTheme="minorHAnsi" w:hAnsiTheme="minorHAnsi" w:cstheme="minorHAnsi"/>
        </w:rPr>
        <w:t xml:space="preserve">og lære at anvende </w:t>
      </w:r>
      <w:r>
        <w:rPr>
          <w:rFonts w:asciiTheme="minorHAnsi" w:hAnsiTheme="minorHAnsi" w:cstheme="minorHAnsi"/>
        </w:rPr>
        <w:t>mange forskellige metoder, som du også kan tage med hjem og bruge derhjemme.</w:t>
      </w:r>
    </w:p>
    <w:p w:rsidR="00A27118" w:rsidRDefault="00A27118" w:rsidP="001A570D">
      <w:pPr>
        <w:rPr>
          <w:rFonts w:asciiTheme="minorHAnsi" w:hAnsiTheme="minorHAnsi" w:cstheme="minorHAnsi"/>
        </w:rPr>
      </w:pPr>
    </w:p>
    <w:p w:rsidR="00002BF9" w:rsidRPr="00002BF9" w:rsidRDefault="00002BF9" w:rsidP="00002BF9">
      <w:pPr>
        <w:rPr>
          <w:rFonts w:asciiTheme="minorHAnsi" w:hAnsiTheme="minorHAnsi" w:cstheme="minorHAnsi"/>
          <w:b/>
        </w:rPr>
      </w:pPr>
      <w:r w:rsidRPr="00002BF9">
        <w:rPr>
          <w:rFonts w:asciiTheme="minorHAnsi" w:hAnsiTheme="minorHAnsi" w:cstheme="minorHAnsi"/>
          <w:b/>
        </w:rPr>
        <w:t>Læringsforudsætninger</w:t>
      </w:r>
    </w:p>
    <w:p w:rsidR="00002BF9" w:rsidRDefault="00E67BB7" w:rsidP="001A570D">
      <w:pPr>
        <w:rPr>
          <w:rFonts w:asciiTheme="minorHAnsi" w:hAnsiTheme="minorHAnsi" w:cstheme="minorHAnsi"/>
        </w:rPr>
      </w:pPr>
      <w:r>
        <w:rPr>
          <w:rFonts w:asciiTheme="minorHAnsi" w:hAnsiTheme="minorHAnsi" w:cstheme="minorHAnsi"/>
        </w:rPr>
        <w:t xml:space="preserve">Vi regner med, at du er </w:t>
      </w:r>
      <w:r w:rsidR="00B103D2">
        <w:rPr>
          <w:rFonts w:asciiTheme="minorHAnsi" w:hAnsiTheme="minorHAnsi" w:cstheme="minorHAnsi"/>
        </w:rPr>
        <w:t xml:space="preserve">voksen, </w:t>
      </w:r>
      <w:r>
        <w:rPr>
          <w:rFonts w:asciiTheme="minorHAnsi" w:hAnsiTheme="minorHAnsi" w:cstheme="minorHAnsi"/>
        </w:rPr>
        <w:t xml:space="preserve">mellem </w:t>
      </w:r>
      <w:r w:rsidR="00880118">
        <w:rPr>
          <w:rFonts w:asciiTheme="minorHAnsi" w:hAnsiTheme="minorHAnsi" w:cstheme="minorHAnsi"/>
        </w:rPr>
        <w:t xml:space="preserve">ca. </w:t>
      </w:r>
      <w:r>
        <w:rPr>
          <w:rFonts w:asciiTheme="minorHAnsi" w:hAnsiTheme="minorHAnsi" w:cstheme="minorHAnsi"/>
        </w:rPr>
        <w:t xml:space="preserve">30 og 55 år og at du selv er motiveret for at gennemføre denne uddannelse. </w:t>
      </w:r>
      <w:r w:rsidR="00002BF9">
        <w:rPr>
          <w:rFonts w:asciiTheme="minorHAnsi" w:hAnsiTheme="minorHAnsi" w:cstheme="minorHAnsi"/>
        </w:rPr>
        <w:t>Vores forfor</w:t>
      </w:r>
      <w:r w:rsidR="00F87183">
        <w:rPr>
          <w:rFonts w:asciiTheme="minorHAnsi" w:hAnsiTheme="minorHAnsi" w:cstheme="minorHAnsi"/>
        </w:rPr>
        <w:t xml:space="preserve">ståelse er, at du </w:t>
      </w:r>
      <w:r w:rsidR="00002BF9">
        <w:rPr>
          <w:rFonts w:asciiTheme="minorHAnsi" w:hAnsiTheme="minorHAnsi" w:cstheme="minorHAnsi"/>
        </w:rPr>
        <w:t xml:space="preserve">allerede </w:t>
      </w:r>
      <w:r w:rsidR="00F87183">
        <w:rPr>
          <w:rFonts w:asciiTheme="minorHAnsi" w:hAnsiTheme="minorHAnsi" w:cstheme="minorHAnsi"/>
        </w:rPr>
        <w:t xml:space="preserve">kan </w:t>
      </w:r>
      <w:r w:rsidR="00002BF9">
        <w:rPr>
          <w:rFonts w:asciiTheme="minorHAnsi" w:hAnsiTheme="minorHAnsi" w:cstheme="minorHAnsi"/>
        </w:rPr>
        <w:t xml:space="preserve">i og med, at du er ansat på en brancheskole og at du allerede har </w:t>
      </w:r>
      <w:r w:rsidR="00F87183">
        <w:rPr>
          <w:rFonts w:asciiTheme="minorHAnsi" w:hAnsiTheme="minorHAnsi" w:cstheme="minorHAnsi"/>
        </w:rPr>
        <w:t xml:space="preserve">nogen </w:t>
      </w:r>
      <w:r w:rsidR="00002BF9">
        <w:rPr>
          <w:rFonts w:asciiTheme="minorHAnsi" w:hAnsiTheme="minorHAnsi" w:cstheme="minorHAnsi"/>
        </w:rPr>
        <w:t xml:space="preserve">erfaring med undervisningsplanlægning, gennemførelse og evaluering. </w:t>
      </w:r>
    </w:p>
    <w:p w:rsidR="00E67BB7" w:rsidRPr="00E67BB7" w:rsidRDefault="00E67BB7" w:rsidP="001A570D">
      <w:pPr>
        <w:rPr>
          <w:rFonts w:asciiTheme="minorHAnsi" w:hAnsiTheme="minorHAnsi" w:cstheme="minorHAnsi"/>
          <w:color w:val="FF0000"/>
        </w:rPr>
      </w:pPr>
      <w:r w:rsidRPr="00E67BB7">
        <w:rPr>
          <w:rFonts w:asciiTheme="minorHAnsi" w:hAnsiTheme="minorHAnsi" w:cstheme="minorHAnsi"/>
          <w:color w:val="FF0000"/>
        </w:rPr>
        <w:t>Vi regner med, at du kan tale både grønlandsk, dansk og måske engelsk. Undervisningssproget er (som regel) dansk, men alle øvelser gennemføres oftest på grønlandsk.</w:t>
      </w:r>
      <w:r w:rsidR="00E1192F">
        <w:rPr>
          <w:rFonts w:asciiTheme="minorHAnsi" w:hAnsiTheme="minorHAnsi" w:cstheme="minorHAnsi"/>
          <w:color w:val="FF0000"/>
        </w:rPr>
        <w:t xml:space="preserve"> </w:t>
      </w:r>
    </w:p>
    <w:p w:rsidR="00E67BB7" w:rsidRPr="00002BF9" w:rsidRDefault="00E67BB7" w:rsidP="00E67BB7">
      <w:pPr>
        <w:rPr>
          <w:rFonts w:asciiTheme="minorHAnsi" w:hAnsiTheme="minorHAnsi" w:cstheme="minorHAnsi"/>
        </w:rPr>
      </w:pPr>
      <w:r>
        <w:rPr>
          <w:rFonts w:asciiTheme="minorHAnsi" w:hAnsiTheme="minorHAnsi" w:cstheme="minorHAnsi"/>
        </w:rPr>
        <w:lastRenderedPageBreak/>
        <w:t xml:space="preserve">Vi regner med, at du har mod til at tage fat dér, hvor </w:t>
      </w:r>
      <w:r w:rsidR="001214C4">
        <w:rPr>
          <w:rFonts w:asciiTheme="minorHAnsi" w:hAnsiTheme="minorHAnsi" w:cstheme="minorHAnsi"/>
        </w:rPr>
        <w:t xml:space="preserve">du </w:t>
      </w:r>
      <w:r>
        <w:rPr>
          <w:rFonts w:asciiTheme="minorHAnsi" w:hAnsiTheme="minorHAnsi" w:cstheme="minorHAnsi"/>
        </w:rPr>
        <w:t>ikke-kan-endnu, men er lige ved at kunne. Dér hvor man vil komme til at kunne med hjælp fra andre. Vi regner også med, at du er parat til at give en hånd til en anden kollega, der er lige ved at kunne. Kort sagt, vi regner med, at du er parat til at give lidt af dig selv</w:t>
      </w:r>
      <w:r w:rsidR="001214C4">
        <w:rPr>
          <w:rFonts w:asciiTheme="minorHAnsi" w:hAnsiTheme="minorHAnsi" w:cstheme="minorHAnsi"/>
        </w:rPr>
        <w:t xml:space="preserve"> og tage lidt til dig selv.</w:t>
      </w:r>
    </w:p>
    <w:p w:rsidR="00002BF9" w:rsidRDefault="00002BF9" w:rsidP="001A570D">
      <w:pPr>
        <w:rPr>
          <w:rFonts w:asciiTheme="minorHAnsi" w:hAnsiTheme="minorHAnsi" w:cstheme="minorHAnsi"/>
          <w:b/>
        </w:rPr>
      </w:pPr>
    </w:p>
    <w:p w:rsidR="0099172B" w:rsidRDefault="0099172B" w:rsidP="001A570D">
      <w:pPr>
        <w:rPr>
          <w:rFonts w:asciiTheme="minorHAnsi" w:hAnsiTheme="minorHAnsi" w:cstheme="minorHAnsi"/>
          <w:b/>
        </w:rPr>
      </w:pPr>
      <w:r>
        <w:rPr>
          <w:rFonts w:asciiTheme="minorHAnsi" w:hAnsiTheme="minorHAnsi" w:cstheme="minorHAnsi"/>
          <w:b/>
        </w:rPr>
        <w:t>Læreproces</w:t>
      </w:r>
    </w:p>
    <w:p w:rsidR="00A27118" w:rsidRDefault="00A27118" w:rsidP="001A570D">
      <w:pPr>
        <w:rPr>
          <w:rFonts w:asciiTheme="minorHAnsi" w:hAnsiTheme="minorHAnsi" w:cstheme="minorHAnsi"/>
        </w:rPr>
      </w:pPr>
      <w:r w:rsidRPr="0099172B">
        <w:rPr>
          <w:rFonts w:asciiTheme="minorHAnsi" w:hAnsiTheme="minorHAnsi" w:cstheme="minorHAnsi"/>
        </w:rPr>
        <w:t>Du bør fokusere på</w:t>
      </w:r>
      <w:r>
        <w:rPr>
          <w:rFonts w:asciiTheme="minorHAnsi" w:hAnsiTheme="minorHAnsi" w:cstheme="minorHAnsi"/>
        </w:rPr>
        <w:t xml:space="preserve"> at </w:t>
      </w:r>
      <w:r w:rsidR="00997126">
        <w:rPr>
          <w:rFonts w:asciiTheme="minorHAnsi" w:hAnsiTheme="minorHAnsi" w:cstheme="minorHAnsi"/>
        </w:rPr>
        <w:t xml:space="preserve">lære at </w:t>
      </w:r>
      <w:r>
        <w:rPr>
          <w:rFonts w:asciiTheme="minorHAnsi" w:hAnsiTheme="minorHAnsi" w:cstheme="minorHAnsi"/>
        </w:rPr>
        <w:t xml:space="preserve">kunne planlægge, gennemføre og evaluere undervisning på en professionel måde, dvs. </w:t>
      </w:r>
      <w:r w:rsidR="00143D0A">
        <w:rPr>
          <w:rFonts w:asciiTheme="minorHAnsi" w:hAnsiTheme="minorHAnsi" w:cstheme="minorHAnsi"/>
        </w:rPr>
        <w:t>på en måde, andre kollegaer- og dine elever kan forstå.</w:t>
      </w:r>
    </w:p>
    <w:p w:rsidR="00143D0A" w:rsidRDefault="00143D0A" w:rsidP="001A570D">
      <w:pPr>
        <w:rPr>
          <w:rFonts w:asciiTheme="minorHAnsi" w:hAnsiTheme="minorHAnsi" w:cstheme="minorHAnsi"/>
        </w:rPr>
      </w:pPr>
      <w:r>
        <w:rPr>
          <w:rFonts w:asciiTheme="minorHAnsi" w:hAnsiTheme="minorHAnsi" w:cstheme="minorHAnsi"/>
        </w:rPr>
        <w:t>Du bør fokusere på at opnå kompetence til at kunne gå i dialog med kollegaer og elever om, hvordan du har tænkt dig at gennemføre din plan for undervisningen, hvordan du har tænkt dig, at dine elever skal arbejde og hvordan du har tænkt dig at undervisningen og eleverne skal evalueres.</w:t>
      </w:r>
    </w:p>
    <w:p w:rsidR="00F87183" w:rsidRDefault="00143D0A" w:rsidP="001A570D">
      <w:pPr>
        <w:rPr>
          <w:rFonts w:asciiTheme="minorHAnsi" w:hAnsiTheme="minorHAnsi" w:cstheme="minorHAnsi"/>
        </w:rPr>
      </w:pPr>
      <w:r>
        <w:rPr>
          <w:rFonts w:asciiTheme="minorHAnsi" w:hAnsiTheme="minorHAnsi" w:cstheme="minorHAnsi"/>
        </w:rPr>
        <w:t>Du bør fokusere på at lære at bruge så mange metodiske ´</w:t>
      </w:r>
      <w:r w:rsidR="00DA1FC9">
        <w:rPr>
          <w:rFonts w:asciiTheme="minorHAnsi" w:hAnsiTheme="minorHAnsi" w:cstheme="minorHAnsi"/>
        </w:rPr>
        <w:t>planlægnings</w:t>
      </w:r>
      <w:r>
        <w:rPr>
          <w:rFonts w:asciiTheme="minorHAnsi" w:hAnsiTheme="minorHAnsi" w:cstheme="minorHAnsi"/>
        </w:rPr>
        <w:t>værktøjer´ som muligt, så du selv kan variere din undervisning godt derhjemme.</w:t>
      </w:r>
      <w:r w:rsidR="0099172B">
        <w:rPr>
          <w:rFonts w:asciiTheme="minorHAnsi" w:hAnsiTheme="minorHAnsi" w:cstheme="minorHAnsi"/>
        </w:rPr>
        <w:t xml:space="preserve"> </w:t>
      </w:r>
    </w:p>
    <w:p w:rsidR="00143D0A" w:rsidRDefault="0099172B" w:rsidP="001A570D">
      <w:pPr>
        <w:rPr>
          <w:rFonts w:asciiTheme="minorHAnsi" w:hAnsiTheme="minorHAnsi" w:cstheme="minorHAnsi"/>
        </w:rPr>
      </w:pPr>
      <w:r>
        <w:rPr>
          <w:rFonts w:asciiTheme="minorHAnsi" w:hAnsiTheme="minorHAnsi" w:cstheme="minorHAnsi"/>
        </w:rPr>
        <w:t xml:space="preserve">Ligesom på de øvrige KISII-moduler er læreren på Modul C </w:t>
      </w:r>
      <w:r w:rsidR="008E7C58">
        <w:rPr>
          <w:rFonts w:asciiTheme="minorHAnsi" w:hAnsiTheme="minorHAnsi" w:cstheme="minorHAnsi"/>
        </w:rPr>
        <w:t xml:space="preserve">meget </w:t>
      </w:r>
      <w:r>
        <w:rPr>
          <w:rFonts w:asciiTheme="minorHAnsi" w:hAnsiTheme="minorHAnsi" w:cstheme="minorHAnsi"/>
        </w:rPr>
        <w:t>mere en mester, eller træner eller coach, end han er en instruktør, forelæser eller ´tankpasser´. Og dine medstuderende er mere kollegaer, som man kan arbejde professionelt sammen med og hente ins</w:t>
      </w:r>
      <w:r w:rsidR="0020635C">
        <w:rPr>
          <w:rFonts w:asciiTheme="minorHAnsi" w:hAnsiTheme="minorHAnsi" w:cstheme="minorHAnsi"/>
        </w:rPr>
        <w:t>piration fra, end de er passive, observerende</w:t>
      </w:r>
      <w:r w:rsidR="00EE569F">
        <w:rPr>
          <w:rFonts w:asciiTheme="minorHAnsi" w:hAnsiTheme="minorHAnsi" w:cstheme="minorHAnsi"/>
        </w:rPr>
        <w:t xml:space="preserve"> </w:t>
      </w:r>
      <w:r w:rsidR="008969EE">
        <w:rPr>
          <w:rFonts w:asciiTheme="minorHAnsi" w:hAnsiTheme="minorHAnsi" w:cstheme="minorHAnsi"/>
        </w:rPr>
        <w:t>elever.</w:t>
      </w:r>
      <w:r w:rsidR="00F87183">
        <w:rPr>
          <w:rFonts w:asciiTheme="minorHAnsi" w:hAnsiTheme="minorHAnsi" w:cstheme="minorHAnsi"/>
        </w:rPr>
        <w:t xml:space="preserve"> Derfor er dit engagement for at </w:t>
      </w:r>
      <w:r w:rsidR="00776D94">
        <w:rPr>
          <w:rFonts w:asciiTheme="minorHAnsi" w:hAnsiTheme="minorHAnsi" w:cstheme="minorHAnsi"/>
        </w:rPr>
        <w:t>deltage aktivt</w:t>
      </w:r>
      <w:r w:rsidR="00F87183">
        <w:rPr>
          <w:rFonts w:asciiTheme="minorHAnsi" w:hAnsiTheme="minorHAnsi" w:cstheme="minorHAnsi"/>
        </w:rPr>
        <w:t xml:space="preserve"> vigtigt for alle.</w:t>
      </w:r>
    </w:p>
    <w:p w:rsidR="005C1E54" w:rsidRDefault="005C1E54" w:rsidP="001A570D">
      <w:pPr>
        <w:rPr>
          <w:rFonts w:asciiTheme="minorHAnsi" w:hAnsiTheme="minorHAnsi" w:cstheme="minorHAnsi"/>
        </w:rPr>
      </w:pPr>
      <w:r>
        <w:rPr>
          <w:rFonts w:asciiTheme="minorHAnsi" w:hAnsiTheme="minorHAnsi" w:cstheme="minorHAnsi"/>
        </w:rPr>
        <w:t xml:space="preserve">Ligesom på </w:t>
      </w:r>
      <w:proofErr w:type="spellStart"/>
      <w:r>
        <w:rPr>
          <w:rFonts w:asciiTheme="minorHAnsi" w:hAnsiTheme="minorHAnsi" w:cstheme="minorHAnsi"/>
        </w:rPr>
        <w:t>KISII´s</w:t>
      </w:r>
      <w:proofErr w:type="spellEnd"/>
      <w:r>
        <w:rPr>
          <w:rFonts w:asciiTheme="minorHAnsi" w:hAnsiTheme="minorHAnsi" w:cstheme="minorHAnsi"/>
        </w:rPr>
        <w:t xml:space="preserve"> øvrige moduler præges læreprocesserne af ´</w:t>
      </w:r>
      <w:proofErr w:type="spellStart"/>
      <w:r>
        <w:rPr>
          <w:rFonts w:asciiTheme="minorHAnsi" w:hAnsiTheme="minorHAnsi" w:cstheme="minorHAnsi"/>
        </w:rPr>
        <w:t>walk</w:t>
      </w:r>
      <w:proofErr w:type="spellEnd"/>
      <w:r>
        <w:rPr>
          <w:rFonts w:asciiTheme="minorHAnsi" w:hAnsiTheme="minorHAnsi" w:cstheme="minorHAnsi"/>
        </w:rPr>
        <w:t>-the-talk´, at vi gør det, vi selv siger. Vi udsætter os selv for dét, vi vil udsætte vore elever for. Vi må derfor være parat</w:t>
      </w:r>
      <w:r w:rsidR="00623B07">
        <w:rPr>
          <w:rFonts w:asciiTheme="minorHAnsi" w:hAnsiTheme="minorHAnsi" w:cstheme="minorHAnsi"/>
        </w:rPr>
        <w:t>e</w:t>
      </w:r>
      <w:r>
        <w:rPr>
          <w:rFonts w:asciiTheme="minorHAnsi" w:hAnsiTheme="minorHAnsi" w:cstheme="minorHAnsi"/>
        </w:rPr>
        <w:t xml:space="preserve"> til at planlægge, gennemføre og evaluere undervisning for os selv. Derfor vil du indgå i læreprocesser, der er eksperimenterende, fejl-fyldte, </w:t>
      </w:r>
      <w:proofErr w:type="spellStart"/>
      <w:r>
        <w:rPr>
          <w:rFonts w:asciiTheme="minorHAnsi" w:hAnsiTheme="minorHAnsi" w:cstheme="minorHAnsi"/>
        </w:rPr>
        <w:t>succes-fyldte</w:t>
      </w:r>
      <w:proofErr w:type="spellEnd"/>
      <w:r>
        <w:rPr>
          <w:rFonts w:asciiTheme="minorHAnsi" w:hAnsiTheme="minorHAnsi" w:cstheme="minorHAnsi"/>
        </w:rPr>
        <w:t xml:space="preserve">, vanskelige, lette, sjove, spændende, osv.  </w:t>
      </w:r>
    </w:p>
    <w:p w:rsidR="00143D0A" w:rsidRDefault="00143D0A" w:rsidP="001A570D">
      <w:pPr>
        <w:rPr>
          <w:rFonts w:asciiTheme="minorHAnsi" w:hAnsiTheme="minorHAnsi" w:cstheme="minorHAnsi"/>
        </w:rPr>
      </w:pPr>
    </w:p>
    <w:p w:rsidR="0099172B" w:rsidRPr="0099172B" w:rsidRDefault="0099172B" w:rsidP="001A570D">
      <w:pPr>
        <w:rPr>
          <w:rFonts w:asciiTheme="minorHAnsi" w:hAnsiTheme="minorHAnsi" w:cstheme="minorHAnsi"/>
          <w:b/>
        </w:rPr>
      </w:pPr>
      <w:r w:rsidRPr="0099172B">
        <w:rPr>
          <w:rFonts w:asciiTheme="minorHAnsi" w:hAnsiTheme="minorHAnsi" w:cstheme="minorHAnsi"/>
          <w:b/>
        </w:rPr>
        <w:t>Indhold</w:t>
      </w:r>
      <w:r w:rsidR="00002BF9">
        <w:rPr>
          <w:rFonts w:asciiTheme="minorHAnsi" w:hAnsiTheme="minorHAnsi" w:cstheme="minorHAnsi"/>
          <w:b/>
        </w:rPr>
        <w:t xml:space="preserve"> </w:t>
      </w:r>
      <w:r w:rsidR="00E46A2C">
        <w:rPr>
          <w:rFonts w:asciiTheme="minorHAnsi" w:hAnsiTheme="minorHAnsi" w:cstheme="minorHAnsi"/>
          <w:b/>
        </w:rPr>
        <w:t>&amp; Metode</w:t>
      </w:r>
    </w:p>
    <w:p w:rsidR="00DA1FC9" w:rsidRPr="0099172B" w:rsidRDefault="00997126" w:rsidP="001A570D">
      <w:pPr>
        <w:rPr>
          <w:rFonts w:asciiTheme="minorHAnsi" w:hAnsiTheme="minorHAnsi" w:cstheme="minorHAnsi"/>
        </w:rPr>
      </w:pPr>
      <w:r w:rsidRPr="0099172B">
        <w:rPr>
          <w:rFonts w:asciiTheme="minorHAnsi" w:hAnsiTheme="minorHAnsi" w:cstheme="minorHAnsi"/>
        </w:rPr>
        <w:t xml:space="preserve">Du kommer til at lære </w:t>
      </w:r>
      <w:r w:rsidR="00DA1FC9" w:rsidRPr="0099172B">
        <w:rPr>
          <w:rFonts w:asciiTheme="minorHAnsi" w:hAnsiTheme="minorHAnsi" w:cstheme="minorHAnsi"/>
        </w:rPr>
        <w:t>om:</w:t>
      </w:r>
    </w:p>
    <w:p w:rsidR="00DA1FC9" w:rsidRPr="00DA1FC9" w:rsidRDefault="00DA1FC9" w:rsidP="00DA1FC9">
      <w:pPr>
        <w:rPr>
          <w:rFonts w:ascii="Calibri" w:hAnsi="Calibri"/>
        </w:rPr>
      </w:pPr>
      <w:r w:rsidRPr="00DA1FC9">
        <w:rPr>
          <w:rFonts w:ascii="Calibri" w:hAnsi="Calibri"/>
        </w:rPr>
        <w:t xml:space="preserve">Velkomst, ´tune-in´. The web-øvelse, Læringskontrakten, generationskontrakten, refleksion, </w:t>
      </w:r>
      <w:proofErr w:type="spellStart"/>
      <w:r w:rsidRPr="00DA1FC9">
        <w:rPr>
          <w:rFonts w:ascii="Calibri" w:hAnsi="Calibri"/>
        </w:rPr>
        <w:t>energyzers</w:t>
      </w:r>
      <w:proofErr w:type="spellEnd"/>
      <w:r w:rsidRPr="00DA1FC9">
        <w:rPr>
          <w:rFonts w:ascii="Calibri" w:hAnsi="Calibri"/>
        </w:rPr>
        <w:t>, tegninger, æstetik, undervisningsøvelser, underviserens selvevaluering, tjek-ud</w:t>
      </w:r>
    </w:p>
    <w:p w:rsidR="00DA1FC9" w:rsidRPr="00DA1FC9" w:rsidRDefault="00DA1FC9" w:rsidP="00DA1FC9">
      <w:pPr>
        <w:rPr>
          <w:rFonts w:ascii="Calibri" w:hAnsi="Calibri"/>
        </w:rPr>
      </w:pPr>
      <w:r w:rsidRPr="00DA1FC9">
        <w:rPr>
          <w:rFonts w:ascii="Calibri" w:hAnsi="Calibri"/>
        </w:rPr>
        <w:t>Re-</w:t>
      </w:r>
      <w:proofErr w:type="spellStart"/>
      <w:r w:rsidRPr="00DA1FC9">
        <w:rPr>
          <w:rFonts w:ascii="Calibri" w:hAnsi="Calibri"/>
        </w:rPr>
        <w:t>cap</w:t>
      </w:r>
      <w:proofErr w:type="spellEnd"/>
      <w:r w:rsidRPr="00DA1FC9">
        <w:rPr>
          <w:rFonts w:ascii="Calibri" w:hAnsi="Calibri"/>
        </w:rPr>
        <w:t>, Erhvervspædagogik, Teknologisk Civilisation, Stoftrængsel, Kategorial dannelse, Læringsrum, Organisering, former og undervisningsprincipper. Opstilling af telt-øvelse,</w:t>
      </w:r>
    </w:p>
    <w:p w:rsidR="00DA1FC9" w:rsidRPr="00DA1FC9" w:rsidRDefault="00DA1FC9" w:rsidP="00DA1FC9">
      <w:pPr>
        <w:rPr>
          <w:rFonts w:ascii="Calibri" w:hAnsi="Calibri"/>
        </w:rPr>
      </w:pPr>
      <w:r w:rsidRPr="00DA1FC9">
        <w:rPr>
          <w:rFonts w:ascii="Calibri" w:hAnsi="Calibri"/>
        </w:rPr>
        <w:t xml:space="preserve">Den didaktiske </w:t>
      </w:r>
      <w:proofErr w:type="spellStart"/>
      <w:r w:rsidRPr="00DA1FC9">
        <w:rPr>
          <w:rFonts w:ascii="Calibri" w:hAnsi="Calibri"/>
        </w:rPr>
        <w:t>Relationsmodel</w:t>
      </w:r>
      <w:proofErr w:type="spellEnd"/>
      <w:r w:rsidRPr="00DA1FC9">
        <w:rPr>
          <w:rFonts w:ascii="Calibri" w:hAnsi="Calibri"/>
        </w:rPr>
        <w:t>, Læreprocesser, Didaktiske Modeller, Den didaktiske Triangel, skolebesøg, Planlægning, Læringscirkel, videofilm, metarefleksion, læringsforudsætninger, rammebetingelser</w:t>
      </w:r>
      <w:r w:rsidR="00997126">
        <w:rPr>
          <w:rFonts w:ascii="Calibri" w:hAnsi="Calibri"/>
        </w:rPr>
        <w:t xml:space="preserve">. </w:t>
      </w:r>
      <w:r w:rsidRPr="00DA1FC9">
        <w:rPr>
          <w:rFonts w:ascii="Calibri" w:hAnsi="Calibri"/>
        </w:rPr>
        <w:t xml:space="preserve">Evaluering, dømmekraft, </w:t>
      </w:r>
      <w:proofErr w:type="spellStart"/>
      <w:r w:rsidRPr="00DA1FC9">
        <w:rPr>
          <w:rFonts w:ascii="Calibri" w:hAnsi="Calibri"/>
        </w:rPr>
        <w:t>taxonomier</w:t>
      </w:r>
      <w:proofErr w:type="spellEnd"/>
      <w:r w:rsidRPr="00DA1FC9">
        <w:rPr>
          <w:rFonts w:ascii="Calibri" w:hAnsi="Calibri"/>
        </w:rPr>
        <w:t xml:space="preserve">, </w:t>
      </w:r>
      <w:proofErr w:type="spellStart"/>
      <w:r w:rsidRPr="00DA1FC9">
        <w:rPr>
          <w:rFonts w:ascii="Calibri" w:hAnsi="Calibri"/>
        </w:rPr>
        <w:t>reflective</w:t>
      </w:r>
      <w:proofErr w:type="spellEnd"/>
      <w:r w:rsidRPr="00DA1FC9">
        <w:rPr>
          <w:rFonts w:ascii="Calibri" w:hAnsi="Calibri"/>
        </w:rPr>
        <w:t xml:space="preserve"> team, </w:t>
      </w:r>
      <w:proofErr w:type="spellStart"/>
      <w:r w:rsidRPr="00DA1FC9">
        <w:rPr>
          <w:rFonts w:ascii="Calibri" w:hAnsi="Calibri"/>
        </w:rPr>
        <w:t>summativ</w:t>
      </w:r>
      <w:proofErr w:type="spellEnd"/>
      <w:r w:rsidRPr="00DA1FC9">
        <w:rPr>
          <w:rFonts w:ascii="Calibri" w:hAnsi="Calibri"/>
        </w:rPr>
        <w:t xml:space="preserve"> og formativ evaluering, spørgeskema, interview, data, empiri, validitet, </w:t>
      </w:r>
      <w:proofErr w:type="spellStart"/>
      <w:r w:rsidRPr="00DA1FC9">
        <w:rPr>
          <w:rFonts w:ascii="Calibri" w:hAnsi="Calibri"/>
        </w:rPr>
        <w:t>reliabilitet</w:t>
      </w:r>
      <w:proofErr w:type="spellEnd"/>
      <w:r w:rsidR="00997126">
        <w:rPr>
          <w:rFonts w:ascii="Calibri" w:hAnsi="Calibri"/>
        </w:rPr>
        <w:t>.</w:t>
      </w:r>
    </w:p>
    <w:p w:rsidR="00DA1FC9" w:rsidRDefault="00DA1FC9" w:rsidP="00DA1FC9">
      <w:pPr>
        <w:rPr>
          <w:rFonts w:ascii="Calibri" w:hAnsi="Calibri"/>
        </w:rPr>
      </w:pPr>
      <w:r w:rsidRPr="00DA1FC9">
        <w:rPr>
          <w:rFonts w:ascii="Calibri" w:hAnsi="Calibri"/>
        </w:rPr>
        <w:t xml:space="preserve">The </w:t>
      </w:r>
      <w:proofErr w:type="spellStart"/>
      <w:r w:rsidRPr="00DA1FC9">
        <w:rPr>
          <w:rFonts w:ascii="Calibri" w:hAnsi="Calibri"/>
        </w:rPr>
        <w:t>map</w:t>
      </w:r>
      <w:proofErr w:type="spellEnd"/>
      <w:r w:rsidRPr="00DA1FC9">
        <w:rPr>
          <w:rFonts w:ascii="Calibri" w:hAnsi="Calibri"/>
        </w:rPr>
        <w:t xml:space="preserve"> is not the landscape, Kompetenceniveauer, Sekvensplan, Didaktisk triangel, koblingsopgaver, kursusevaluering</w:t>
      </w:r>
      <w:r w:rsidR="00997126">
        <w:rPr>
          <w:rFonts w:ascii="Calibri" w:hAnsi="Calibri"/>
        </w:rPr>
        <w:t>.</w:t>
      </w:r>
    </w:p>
    <w:p w:rsidR="00623B07" w:rsidRDefault="00623B07" w:rsidP="00DA1FC9">
      <w:pPr>
        <w:rPr>
          <w:rFonts w:ascii="Calibri" w:hAnsi="Calibri"/>
        </w:rPr>
      </w:pPr>
      <w:r>
        <w:rPr>
          <w:rFonts w:ascii="Calibri" w:hAnsi="Calibri"/>
        </w:rPr>
        <w:t xml:space="preserve">Som du ser, er modulets indhold </w:t>
      </w:r>
      <w:r w:rsidRPr="00623B07">
        <w:rPr>
          <w:rFonts w:ascii="Calibri" w:hAnsi="Calibri"/>
          <w:i/>
        </w:rPr>
        <w:t>samtidig</w:t>
      </w:r>
      <w:r w:rsidR="000215DF">
        <w:rPr>
          <w:rFonts w:ascii="Calibri" w:hAnsi="Calibri"/>
        </w:rPr>
        <w:t xml:space="preserve"> metode</w:t>
      </w:r>
      <w:r>
        <w:rPr>
          <w:rFonts w:ascii="Calibri" w:hAnsi="Calibri"/>
        </w:rPr>
        <w:t>. Når man som studerende f.eks. lærer om indholdet ´Læringskontrakt´, gør vi det</w:t>
      </w:r>
      <w:r w:rsidR="00CF6B0D">
        <w:rPr>
          <w:rFonts w:ascii="Calibri" w:hAnsi="Calibri"/>
        </w:rPr>
        <w:t xml:space="preserve"> ved at anvende M</w:t>
      </w:r>
      <w:r>
        <w:rPr>
          <w:rFonts w:ascii="Calibri" w:hAnsi="Calibri"/>
        </w:rPr>
        <w:t xml:space="preserve">odul C´s lærers oplæg til læringskontrakt som redskab til at drøfte vores egen læringskontrakt på Modul C- dermed får man som studerende </w:t>
      </w:r>
      <w:r w:rsidR="00CF6B0D">
        <w:rPr>
          <w:rFonts w:ascii="Calibri" w:hAnsi="Calibri"/>
        </w:rPr>
        <w:t xml:space="preserve">erfaring med - og </w:t>
      </w:r>
      <w:r>
        <w:rPr>
          <w:rFonts w:ascii="Calibri" w:hAnsi="Calibri"/>
        </w:rPr>
        <w:t>kompetence til at drøfte egen læringskontrakt med egne elever derhjemme.</w:t>
      </w:r>
    </w:p>
    <w:p w:rsidR="0099172B" w:rsidRDefault="0099172B" w:rsidP="00DA1FC9">
      <w:pPr>
        <w:rPr>
          <w:rFonts w:ascii="Calibri" w:hAnsi="Calibri"/>
        </w:rPr>
      </w:pPr>
    </w:p>
    <w:p w:rsidR="0099172B" w:rsidRPr="0099172B" w:rsidRDefault="0099172B" w:rsidP="00DA1FC9">
      <w:pPr>
        <w:rPr>
          <w:rFonts w:ascii="Calibri" w:hAnsi="Calibri"/>
          <w:b/>
        </w:rPr>
      </w:pPr>
      <w:r w:rsidRPr="0099172B">
        <w:rPr>
          <w:rFonts w:ascii="Calibri" w:hAnsi="Calibri"/>
          <w:b/>
        </w:rPr>
        <w:t>Rammebetingelser</w:t>
      </w:r>
    </w:p>
    <w:p w:rsidR="00322CF3" w:rsidRDefault="008969EE" w:rsidP="001A570D">
      <w:pPr>
        <w:rPr>
          <w:rFonts w:asciiTheme="minorHAnsi" w:hAnsiTheme="minorHAnsi" w:cstheme="minorHAnsi"/>
        </w:rPr>
      </w:pPr>
      <w:r>
        <w:rPr>
          <w:rFonts w:asciiTheme="minorHAnsi" w:hAnsiTheme="minorHAnsi" w:cstheme="minorHAnsi"/>
        </w:rPr>
        <w:t xml:space="preserve">Du kommer til at arbejde sammen med os andre fra 08.00-17.00 hver dag i 6 dage. Der er pauser formiddag, frokost og eftermiddag. </w:t>
      </w:r>
      <w:r w:rsidR="00322CF3">
        <w:rPr>
          <w:rFonts w:asciiTheme="minorHAnsi" w:hAnsiTheme="minorHAnsi" w:cstheme="minorHAnsi"/>
        </w:rPr>
        <w:t>Vi er sammen ved måltiderne. Undervisningsdagen har en vis struktur, som skaber ramme om dagen. Om morgenen begynder vi med noget fælles</w:t>
      </w:r>
      <w:r w:rsidR="0018411A">
        <w:rPr>
          <w:rFonts w:asciiTheme="minorHAnsi" w:hAnsiTheme="minorHAnsi" w:cstheme="minorHAnsi"/>
        </w:rPr>
        <w:t xml:space="preserve"> (tune-in)</w:t>
      </w:r>
      <w:r w:rsidR="00322CF3">
        <w:rPr>
          <w:rFonts w:asciiTheme="minorHAnsi" w:hAnsiTheme="minorHAnsi" w:cstheme="minorHAnsi"/>
        </w:rPr>
        <w:t xml:space="preserve">, f.eks. en </w:t>
      </w:r>
      <w:r w:rsidR="00002BF9">
        <w:rPr>
          <w:rFonts w:asciiTheme="minorHAnsi" w:hAnsiTheme="minorHAnsi" w:cstheme="minorHAnsi"/>
        </w:rPr>
        <w:t>sang, efterfulgt af re-</w:t>
      </w:r>
      <w:proofErr w:type="spellStart"/>
      <w:r w:rsidR="00002BF9">
        <w:rPr>
          <w:rFonts w:asciiTheme="minorHAnsi" w:hAnsiTheme="minorHAnsi" w:cstheme="minorHAnsi"/>
        </w:rPr>
        <w:t>cap</w:t>
      </w:r>
      <w:proofErr w:type="spellEnd"/>
      <w:r w:rsidR="00002BF9">
        <w:rPr>
          <w:rFonts w:asciiTheme="minorHAnsi" w:hAnsiTheme="minorHAnsi" w:cstheme="minorHAnsi"/>
        </w:rPr>
        <w:t xml:space="preserve"> fra d</w:t>
      </w:r>
      <w:r w:rsidR="00322CF3">
        <w:rPr>
          <w:rFonts w:asciiTheme="minorHAnsi" w:hAnsiTheme="minorHAnsi" w:cstheme="minorHAnsi"/>
        </w:rPr>
        <w:t>agen i går</w:t>
      </w:r>
      <w:r w:rsidR="0018411A">
        <w:rPr>
          <w:rFonts w:asciiTheme="minorHAnsi" w:hAnsiTheme="minorHAnsi" w:cstheme="minorHAnsi"/>
        </w:rPr>
        <w:t xml:space="preserve"> og udblik til dagen </w:t>
      </w:r>
      <w:proofErr w:type="spellStart"/>
      <w:r w:rsidR="0018411A">
        <w:rPr>
          <w:rFonts w:asciiTheme="minorHAnsi" w:hAnsiTheme="minorHAnsi" w:cstheme="minorHAnsi"/>
        </w:rPr>
        <w:t>idag</w:t>
      </w:r>
      <w:proofErr w:type="spellEnd"/>
      <w:r w:rsidR="00322CF3">
        <w:rPr>
          <w:rFonts w:asciiTheme="minorHAnsi" w:hAnsiTheme="minorHAnsi" w:cstheme="minorHAnsi"/>
        </w:rPr>
        <w:t>. Undervejs</w:t>
      </w:r>
      <w:r w:rsidR="00E013EC">
        <w:rPr>
          <w:rFonts w:asciiTheme="minorHAnsi" w:hAnsiTheme="minorHAnsi" w:cstheme="minorHAnsi"/>
        </w:rPr>
        <w:t>,</w:t>
      </w:r>
      <w:r w:rsidR="00322CF3">
        <w:rPr>
          <w:rFonts w:asciiTheme="minorHAnsi" w:hAnsiTheme="minorHAnsi" w:cstheme="minorHAnsi"/>
        </w:rPr>
        <w:t xml:space="preserve"> i løbet af dagen indlægger vi ´</w:t>
      </w:r>
      <w:proofErr w:type="spellStart"/>
      <w:r w:rsidR="00322CF3">
        <w:rPr>
          <w:rFonts w:asciiTheme="minorHAnsi" w:hAnsiTheme="minorHAnsi" w:cstheme="minorHAnsi"/>
        </w:rPr>
        <w:t>energyzers</w:t>
      </w:r>
      <w:proofErr w:type="spellEnd"/>
      <w:r w:rsidR="00322CF3">
        <w:rPr>
          <w:rFonts w:asciiTheme="minorHAnsi" w:hAnsiTheme="minorHAnsi" w:cstheme="minorHAnsi"/>
        </w:rPr>
        <w:t>´ (sjove øvelser) og ved dagens slutning laver vi fælles ´tjek-ud´.</w:t>
      </w:r>
    </w:p>
    <w:p w:rsidR="00143D0A" w:rsidRDefault="008969EE" w:rsidP="001A570D">
      <w:pPr>
        <w:rPr>
          <w:rFonts w:asciiTheme="minorHAnsi" w:hAnsiTheme="minorHAnsi" w:cstheme="minorHAnsi"/>
        </w:rPr>
      </w:pPr>
      <w:r>
        <w:rPr>
          <w:rFonts w:asciiTheme="minorHAnsi" w:hAnsiTheme="minorHAnsi" w:cstheme="minorHAnsi"/>
        </w:rPr>
        <w:lastRenderedPageBreak/>
        <w:t>Der kan forekomme aftenarbejde, f.eks. hvis du sammen med andre skal forberede næste morgens re-</w:t>
      </w:r>
      <w:proofErr w:type="spellStart"/>
      <w:r>
        <w:rPr>
          <w:rFonts w:asciiTheme="minorHAnsi" w:hAnsiTheme="minorHAnsi" w:cstheme="minorHAnsi"/>
        </w:rPr>
        <w:t>cap</w:t>
      </w:r>
      <w:proofErr w:type="spellEnd"/>
      <w:r>
        <w:rPr>
          <w:rFonts w:asciiTheme="minorHAnsi" w:hAnsiTheme="minorHAnsi" w:cstheme="minorHAnsi"/>
        </w:rPr>
        <w:t>, eller hvis du skal forberede undervisning til i morgen, eller hvis vi vil se en undervisningsfilm sammen, etc.</w:t>
      </w:r>
      <w:r w:rsidR="00322CF3">
        <w:rPr>
          <w:rFonts w:asciiTheme="minorHAnsi" w:hAnsiTheme="minorHAnsi" w:cstheme="minorHAnsi"/>
        </w:rPr>
        <w:t xml:space="preserve"> </w:t>
      </w:r>
      <w:r w:rsidR="0037049D">
        <w:rPr>
          <w:rFonts w:asciiTheme="minorHAnsi" w:hAnsiTheme="minorHAnsi" w:cstheme="minorHAnsi"/>
        </w:rPr>
        <w:t>Ofte er der</w:t>
      </w:r>
      <w:r w:rsidR="00E70A72">
        <w:rPr>
          <w:rFonts w:asciiTheme="minorHAnsi" w:hAnsiTheme="minorHAnsi" w:cstheme="minorHAnsi"/>
        </w:rPr>
        <w:t xml:space="preserve"> under ugen</w:t>
      </w:r>
      <w:r w:rsidR="0037049D">
        <w:rPr>
          <w:rFonts w:asciiTheme="minorHAnsi" w:hAnsiTheme="minorHAnsi" w:cstheme="minorHAnsi"/>
        </w:rPr>
        <w:t xml:space="preserve"> indlagt en ekskursion til en anden brancheskole</w:t>
      </w:r>
      <w:r w:rsidR="00E70A72">
        <w:rPr>
          <w:rFonts w:asciiTheme="minorHAnsi" w:hAnsiTheme="minorHAnsi" w:cstheme="minorHAnsi"/>
        </w:rPr>
        <w:t xml:space="preserve">. </w:t>
      </w:r>
      <w:r w:rsidR="00322CF3">
        <w:rPr>
          <w:rFonts w:asciiTheme="minorHAnsi" w:hAnsiTheme="minorHAnsi" w:cstheme="minorHAnsi"/>
        </w:rPr>
        <w:t>Det er godt, hvis du medbringer din lap-top.</w:t>
      </w:r>
      <w:r w:rsidR="00305AC5">
        <w:rPr>
          <w:rFonts w:asciiTheme="minorHAnsi" w:hAnsiTheme="minorHAnsi" w:cstheme="minorHAnsi"/>
        </w:rPr>
        <w:t xml:space="preserve"> Den bruger vi - ikke til Facebook - men til alle mulige øvelser. </w:t>
      </w:r>
      <w:r w:rsidR="00824B6E">
        <w:rPr>
          <w:rFonts w:asciiTheme="minorHAnsi" w:hAnsiTheme="minorHAnsi" w:cstheme="minorHAnsi"/>
        </w:rPr>
        <w:t xml:space="preserve">Vi har i øvrigt adgang til moderne </w:t>
      </w:r>
      <w:proofErr w:type="spellStart"/>
      <w:r w:rsidR="00824B6E">
        <w:rPr>
          <w:rFonts w:asciiTheme="minorHAnsi" w:hAnsiTheme="minorHAnsi" w:cstheme="minorHAnsi"/>
        </w:rPr>
        <w:t>AV-midler</w:t>
      </w:r>
      <w:proofErr w:type="spellEnd"/>
      <w:r w:rsidR="00824B6E">
        <w:rPr>
          <w:rFonts w:asciiTheme="minorHAnsi" w:hAnsiTheme="minorHAnsi" w:cstheme="minorHAnsi"/>
        </w:rPr>
        <w:t>.</w:t>
      </w:r>
    </w:p>
    <w:p w:rsidR="00322CF3" w:rsidRDefault="00322CF3" w:rsidP="001A570D">
      <w:pPr>
        <w:rPr>
          <w:rFonts w:asciiTheme="minorHAnsi" w:hAnsiTheme="minorHAnsi" w:cstheme="minorHAnsi"/>
        </w:rPr>
      </w:pPr>
      <w:r>
        <w:rPr>
          <w:rFonts w:asciiTheme="minorHAnsi" w:hAnsiTheme="minorHAnsi" w:cstheme="minorHAnsi"/>
        </w:rPr>
        <w:t xml:space="preserve">Du vil blive medinddraget i at eksperimentere med forandring af nogle rammebetingelser, f.eks. møblement, teknologi, organisering, mm. </w:t>
      </w:r>
    </w:p>
    <w:p w:rsidR="00322CF3" w:rsidRDefault="00322CF3" w:rsidP="001A570D">
      <w:pPr>
        <w:rPr>
          <w:rFonts w:asciiTheme="minorHAnsi" w:hAnsiTheme="minorHAnsi" w:cstheme="minorHAnsi"/>
        </w:rPr>
      </w:pPr>
    </w:p>
    <w:p w:rsidR="00A27118" w:rsidRPr="001214C4" w:rsidRDefault="001214C4" w:rsidP="001A570D">
      <w:pPr>
        <w:rPr>
          <w:rFonts w:asciiTheme="minorHAnsi" w:hAnsiTheme="minorHAnsi" w:cstheme="minorHAnsi"/>
          <w:b/>
        </w:rPr>
      </w:pPr>
      <w:r w:rsidRPr="001214C4">
        <w:rPr>
          <w:rFonts w:asciiTheme="minorHAnsi" w:hAnsiTheme="minorHAnsi" w:cstheme="minorHAnsi"/>
          <w:b/>
        </w:rPr>
        <w:t>Evaluering</w:t>
      </w:r>
    </w:p>
    <w:p w:rsidR="00A27118" w:rsidRDefault="001214C4" w:rsidP="001A570D">
      <w:pPr>
        <w:rPr>
          <w:rFonts w:asciiTheme="minorHAnsi" w:hAnsiTheme="minorHAnsi" w:cstheme="minorHAnsi"/>
        </w:rPr>
      </w:pPr>
      <w:r>
        <w:rPr>
          <w:rFonts w:asciiTheme="minorHAnsi" w:hAnsiTheme="minorHAnsi" w:cstheme="minorHAnsi"/>
        </w:rPr>
        <w:t>Vi gennemfører evaluering løbende, som re-</w:t>
      </w:r>
      <w:proofErr w:type="spellStart"/>
      <w:r>
        <w:rPr>
          <w:rFonts w:asciiTheme="minorHAnsi" w:hAnsiTheme="minorHAnsi" w:cstheme="minorHAnsi"/>
        </w:rPr>
        <w:t>cap</w:t>
      </w:r>
      <w:proofErr w:type="spellEnd"/>
      <w:r>
        <w:rPr>
          <w:rFonts w:asciiTheme="minorHAnsi" w:hAnsiTheme="minorHAnsi" w:cstheme="minorHAnsi"/>
        </w:rPr>
        <w:t xml:space="preserve">, eller som refleksion over metoder og øvelser, </w:t>
      </w:r>
      <w:r w:rsidR="00E013EC">
        <w:rPr>
          <w:rFonts w:asciiTheme="minorHAnsi" w:hAnsiTheme="minorHAnsi" w:cstheme="minorHAnsi"/>
        </w:rPr>
        <w:t>eller som double-loop-</w:t>
      </w:r>
      <w:proofErr w:type="spellStart"/>
      <w:r w:rsidR="00E013EC">
        <w:rPr>
          <w:rFonts w:asciiTheme="minorHAnsi" w:hAnsiTheme="minorHAnsi" w:cstheme="minorHAnsi"/>
        </w:rPr>
        <w:t>learning</w:t>
      </w:r>
      <w:proofErr w:type="spellEnd"/>
      <w:r w:rsidR="00E013EC">
        <w:rPr>
          <w:rFonts w:asciiTheme="minorHAnsi" w:hAnsiTheme="minorHAnsi" w:cstheme="minorHAnsi"/>
        </w:rPr>
        <w:t xml:space="preserve">, </w:t>
      </w:r>
      <w:r>
        <w:rPr>
          <w:rFonts w:asciiTheme="minorHAnsi" w:hAnsiTheme="minorHAnsi" w:cstheme="minorHAnsi"/>
        </w:rPr>
        <w:t>eller som ´tjek-ud´ ved dagens afslutning. Ved modulets afslutning evaluerer vi hele forløbet i en dialog med hinanden og til sidst udfylder du et skriftligt evalueringsskema. KISII udsteder bevis for gennemført modul, modulbeviset.</w:t>
      </w:r>
      <w:r w:rsidR="00CE581A">
        <w:rPr>
          <w:rFonts w:asciiTheme="minorHAnsi" w:hAnsiTheme="minorHAnsi" w:cstheme="minorHAnsi"/>
        </w:rPr>
        <w:t xml:space="preserve"> Evalueringens indhold </w:t>
      </w:r>
      <w:r w:rsidR="00A77034">
        <w:rPr>
          <w:rFonts w:asciiTheme="minorHAnsi" w:hAnsiTheme="minorHAnsi" w:cstheme="minorHAnsi"/>
        </w:rPr>
        <w:t xml:space="preserve">har </w:t>
      </w:r>
      <w:r w:rsidR="00C60EFC">
        <w:rPr>
          <w:rFonts w:asciiTheme="minorHAnsi" w:hAnsiTheme="minorHAnsi" w:cstheme="minorHAnsi"/>
        </w:rPr>
        <w:t>undervej</w:t>
      </w:r>
      <w:r w:rsidR="00E15B7D">
        <w:rPr>
          <w:rFonts w:asciiTheme="minorHAnsi" w:hAnsiTheme="minorHAnsi" w:cstheme="minorHAnsi"/>
        </w:rPr>
        <w:t>s-</w:t>
      </w:r>
      <w:r w:rsidR="00C60EFC">
        <w:rPr>
          <w:rFonts w:asciiTheme="minorHAnsi" w:hAnsiTheme="minorHAnsi" w:cstheme="minorHAnsi"/>
        </w:rPr>
        <w:t xml:space="preserve"> og til slut </w:t>
      </w:r>
      <w:r w:rsidR="00A77034">
        <w:rPr>
          <w:rFonts w:asciiTheme="minorHAnsi" w:hAnsiTheme="minorHAnsi" w:cstheme="minorHAnsi"/>
        </w:rPr>
        <w:t xml:space="preserve">fokus på, </w:t>
      </w:r>
      <w:r w:rsidR="00CE581A">
        <w:rPr>
          <w:rFonts w:asciiTheme="minorHAnsi" w:hAnsiTheme="minorHAnsi" w:cstheme="minorHAnsi"/>
        </w:rPr>
        <w:t xml:space="preserve">i hvilken udstrækning vi </w:t>
      </w:r>
      <w:r w:rsidR="00316984">
        <w:rPr>
          <w:rFonts w:asciiTheme="minorHAnsi" w:hAnsiTheme="minorHAnsi" w:cstheme="minorHAnsi"/>
        </w:rPr>
        <w:t>har erhvervet os kompetence</w:t>
      </w:r>
      <w:r w:rsidR="00CE581A">
        <w:rPr>
          <w:rFonts w:asciiTheme="minorHAnsi" w:hAnsiTheme="minorHAnsi" w:cstheme="minorHAnsi"/>
        </w:rPr>
        <w:t xml:space="preserve"> til at planlægge, gennemføre og evaluere undervisning - og hvad vi kunne have gjort anderledes og hvad vi vil gøre bedre fremover.</w:t>
      </w:r>
    </w:p>
    <w:p w:rsidR="00A27118" w:rsidRDefault="00A27118" w:rsidP="001A570D">
      <w:pPr>
        <w:rPr>
          <w:rFonts w:asciiTheme="minorHAnsi" w:hAnsiTheme="minorHAnsi" w:cstheme="minorHAnsi"/>
        </w:rPr>
      </w:pPr>
    </w:p>
    <w:p w:rsidR="00A27118" w:rsidRDefault="00A27118" w:rsidP="001A570D">
      <w:pPr>
        <w:rPr>
          <w:rFonts w:asciiTheme="minorHAnsi" w:hAnsiTheme="minorHAnsi" w:cstheme="minorHAnsi"/>
        </w:rPr>
      </w:pPr>
    </w:p>
    <w:p w:rsidR="001A570D" w:rsidRPr="00A05E0D" w:rsidRDefault="00997126" w:rsidP="001A570D">
      <w:pPr>
        <w:rPr>
          <w:rFonts w:asciiTheme="minorHAnsi" w:hAnsiTheme="minorHAnsi" w:cstheme="minorHAnsi"/>
          <w:sz w:val="22"/>
          <w:szCs w:val="22"/>
        </w:rPr>
      </w:pPr>
      <w:r>
        <w:rPr>
          <w:rFonts w:asciiTheme="minorHAnsi" w:hAnsiTheme="minorHAnsi" w:cstheme="minorHAnsi"/>
        </w:rPr>
        <w:t xml:space="preserve"> </w:t>
      </w:r>
    </w:p>
    <w:p w:rsidR="001A570D" w:rsidRPr="00A05E0D" w:rsidRDefault="001A570D">
      <w:pPr>
        <w:rPr>
          <w:rFonts w:asciiTheme="minorHAnsi" w:hAnsiTheme="minorHAnsi" w:cstheme="minorHAnsi"/>
          <w:sz w:val="22"/>
          <w:szCs w:val="22"/>
        </w:rPr>
      </w:pPr>
    </w:p>
    <w:sectPr w:rsidR="001A570D" w:rsidRPr="00A05E0D">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18504E"/>
    <w:multiLevelType w:val="hybridMultilevel"/>
    <w:tmpl w:val="ABC2B47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70D"/>
    <w:rsid w:val="00002BF9"/>
    <w:rsid w:val="000215DF"/>
    <w:rsid w:val="0008753F"/>
    <w:rsid w:val="001214C4"/>
    <w:rsid w:val="00143D0A"/>
    <w:rsid w:val="0018411A"/>
    <w:rsid w:val="001A570D"/>
    <w:rsid w:val="0020635C"/>
    <w:rsid w:val="00305AC5"/>
    <w:rsid w:val="00316984"/>
    <w:rsid w:val="00322CF3"/>
    <w:rsid w:val="0037049D"/>
    <w:rsid w:val="005C1E54"/>
    <w:rsid w:val="00623B07"/>
    <w:rsid w:val="006B010B"/>
    <w:rsid w:val="00776D94"/>
    <w:rsid w:val="00824B6E"/>
    <w:rsid w:val="00880118"/>
    <w:rsid w:val="008969EE"/>
    <w:rsid w:val="008A4F01"/>
    <w:rsid w:val="008E7C58"/>
    <w:rsid w:val="0099172B"/>
    <w:rsid w:val="00997126"/>
    <w:rsid w:val="009E4790"/>
    <w:rsid w:val="00A05E0D"/>
    <w:rsid w:val="00A27118"/>
    <w:rsid w:val="00A77034"/>
    <w:rsid w:val="00B103D2"/>
    <w:rsid w:val="00C41731"/>
    <w:rsid w:val="00C46146"/>
    <w:rsid w:val="00C60EFC"/>
    <w:rsid w:val="00CE581A"/>
    <w:rsid w:val="00CF6B0D"/>
    <w:rsid w:val="00DA1FC9"/>
    <w:rsid w:val="00E013EC"/>
    <w:rsid w:val="00E1192F"/>
    <w:rsid w:val="00E15B7D"/>
    <w:rsid w:val="00E46A2C"/>
    <w:rsid w:val="00E67BB7"/>
    <w:rsid w:val="00E70A72"/>
    <w:rsid w:val="00EE569F"/>
    <w:rsid w:val="00F77036"/>
    <w:rsid w:val="00F8718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8EC9DA-E501-45C6-9748-FCC022FC7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70D"/>
    <w:pPr>
      <w:spacing w:after="0" w:line="240" w:lineRule="auto"/>
    </w:pPr>
    <w:rPr>
      <w:rFonts w:ascii="Times New Roman" w:eastAsia="Times New Roman" w:hAnsi="Times New Roman" w:cs="Times New Roman"/>
      <w:sz w:val="24"/>
      <w:szCs w:val="24"/>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styleId="Tabel-Gitter">
    <w:name w:val="Table Grid"/>
    <w:basedOn w:val="Tabel-Normal"/>
    <w:rsid w:val="001A570D"/>
    <w:pPr>
      <w:spacing w:after="0" w:line="240" w:lineRule="auto"/>
    </w:pPr>
    <w:rPr>
      <w:rFonts w:ascii="Times New Roman" w:eastAsia="Times New Roman" w:hAnsi="Times New Roman" w:cs="Times New Roman"/>
      <w:sz w:val="20"/>
      <w:szCs w:val="20"/>
      <w:lang w:val="kl-GL" w:eastAsia="kl-G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afsnit">
    <w:name w:val="List Paragraph"/>
    <w:basedOn w:val="Normal"/>
    <w:uiPriority w:val="34"/>
    <w:qFormat/>
    <w:rsid w:val="001A570D"/>
    <w:pPr>
      <w:ind w:left="720"/>
      <w:contextualSpacing/>
    </w:pPr>
    <w:rPr>
      <w:rFonts w:ascii="Helvetica" w:eastAsiaTheme="minorEastAsia" w:hAnsi="Helvetica"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963</Words>
  <Characters>5881</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 Lykke Søndergaard</dc:creator>
  <cp:keywords/>
  <dc:description/>
  <cp:lastModifiedBy>Per Lykke Søndergaard</cp:lastModifiedBy>
  <cp:revision>2</cp:revision>
  <dcterms:created xsi:type="dcterms:W3CDTF">2018-10-11T18:26:00Z</dcterms:created>
  <dcterms:modified xsi:type="dcterms:W3CDTF">2018-10-11T18:26:00Z</dcterms:modified>
</cp:coreProperties>
</file>