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78C" w:rsidRPr="00A25EDC" w:rsidRDefault="003E778C" w:rsidP="003E778C">
      <w:pPr>
        <w:pStyle w:val="Overskrift1"/>
      </w:pPr>
      <w:bookmarkStart w:id="0" w:name="_Toc395095503"/>
      <w:bookmarkStart w:id="1" w:name="_Toc435087033"/>
      <w:bookmarkStart w:id="2" w:name="_GoBack"/>
      <w:bookmarkEnd w:id="2"/>
      <w:r w:rsidRPr="00F13438">
        <w:t>Læringskontrakter</w:t>
      </w:r>
      <w:bookmarkEnd w:id="0"/>
      <w:bookmarkEnd w:id="1"/>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781"/>
      </w:tblGrid>
      <w:tr w:rsidR="003E778C" w:rsidRPr="00D92F43" w:rsidTr="00A77984">
        <w:tc>
          <w:tcPr>
            <w:tcW w:w="9781" w:type="dxa"/>
            <w:shd w:val="clear" w:color="auto" w:fill="D3DEED"/>
          </w:tcPr>
          <w:p w:rsidR="003E778C" w:rsidRPr="00D92F43" w:rsidRDefault="003E778C" w:rsidP="00A77984">
            <w:pPr>
              <w:spacing w:after="120"/>
            </w:pPr>
            <w:r w:rsidRPr="00D92F43">
              <w:t>Læringskontrakter anvendes til, at fordybe sig i en specifik sygeplejefaglig problemstilling. Læringskontrakten hjælper dig med at planlægge, strukturere, reflektere og evaluere egen læring.</w:t>
            </w:r>
          </w:p>
        </w:tc>
      </w:tr>
    </w:tbl>
    <w:p w:rsidR="003E778C" w:rsidRDefault="003E778C" w:rsidP="003E778C">
      <w:pPr>
        <w:jc w:val="center"/>
        <w:rPr>
          <w:rFonts w:ascii="Arial" w:hAnsi="Arial" w:cs="Arial"/>
          <w:b/>
        </w:rPr>
      </w:pPr>
      <w:bookmarkStart w:id="3" w:name="_Toc202842636"/>
      <w:bookmarkStart w:id="4" w:name="_Toc395095504"/>
    </w:p>
    <w:p w:rsidR="003E778C" w:rsidRPr="001F4CDC" w:rsidRDefault="003E778C" w:rsidP="003E778C">
      <w:pPr>
        <w:jc w:val="center"/>
        <w:rPr>
          <w:rFonts w:ascii="Arial" w:hAnsi="Arial" w:cs="Arial"/>
          <w:b/>
        </w:rPr>
      </w:pPr>
      <w:r w:rsidRPr="001F4CDC">
        <w:rPr>
          <w:rFonts w:ascii="Arial" w:hAnsi="Arial" w:cs="Arial"/>
          <w:b/>
        </w:rPr>
        <w:t>Eksempel på læringskontrakt</w:t>
      </w:r>
      <w:bookmarkEnd w:id="3"/>
      <w:bookmarkEnd w:id="4"/>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8"/>
        <w:gridCol w:w="992"/>
        <w:gridCol w:w="1561"/>
        <w:gridCol w:w="1699"/>
        <w:gridCol w:w="746"/>
        <w:gridCol w:w="2515"/>
      </w:tblGrid>
      <w:tr w:rsidR="003E778C" w:rsidRPr="00D92F43" w:rsidTr="00A77984">
        <w:tc>
          <w:tcPr>
            <w:tcW w:w="2268" w:type="dxa"/>
            <w:shd w:val="clear" w:color="auto" w:fill="E7EDF5"/>
          </w:tcPr>
          <w:p w:rsidR="003E778C" w:rsidRPr="00D92F43" w:rsidRDefault="003E778C" w:rsidP="00A77984">
            <w:r w:rsidRPr="00D92F43">
              <w:t>Læringsudbytte</w:t>
            </w:r>
          </w:p>
          <w:p w:rsidR="003E778C" w:rsidRPr="00D92F43" w:rsidRDefault="003E778C" w:rsidP="00A77984"/>
        </w:tc>
        <w:tc>
          <w:tcPr>
            <w:tcW w:w="2553" w:type="dxa"/>
            <w:gridSpan w:val="2"/>
            <w:shd w:val="clear" w:color="auto" w:fill="E7EDF5"/>
          </w:tcPr>
          <w:p w:rsidR="003E778C" w:rsidRPr="00D92F43" w:rsidRDefault="003E778C" w:rsidP="00A77984">
            <w:r w:rsidRPr="00D92F43">
              <w:t>Læringsmetoder</w:t>
            </w:r>
            <w:r>
              <w:t xml:space="preserve"> R</w:t>
            </w:r>
            <w:r w:rsidRPr="00D92F43">
              <w:t>edskaber</w:t>
            </w:r>
            <w:r>
              <w:t xml:space="preserve"> S</w:t>
            </w:r>
            <w:r w:rsidRPr="00D92F43">
              <w:t>trategier</w:t>
            </w:r>
          </w:p>
        </w:tc>
        <w:tc>
          <w:tcPr>
            <w:tcW w:w="2445" w:type="dxa"/>
            <w:gridSpan w:val="2"/>
            <w:shd w:val="clear" w:color="auto" w:fill="E7EDF5"/>
          </w:tcPr>
          <w:p w:rsidR="003E778C" w:rsidRPr="00D92F43" w:rsidRDefault="003E778C" w:rsidP="00A77984">
            <w:r w:rsidRPr="00D92F43">
              <w:t>Dokumentation for læringsudbytte</w:t>
            </w:r>
          </w:p>
        </w:tc>
        <w:tc>
          <w:tcPr>
            <w:tcW w:w="2515" w:type="dxa"/>
            <w:shd w:val="clear" w:color="auto" w:fill="E7EDF5"/>
          </w:tcPr>
          <w:p w:rsidR="003E778C" w:rsidRPr="00D92F43" w:rsidRDefault="003E778C" w:rsidP="00A77984">
            <w:r w:rsidRPr="00D92F43">
              <w:t>Evaluering/Selvevaluering</w:t>
            </w:r>
          </w:p>
        </w:tc>
      </w:tr>
      <w:tr w:rsidR="003E778C" w:rsidRPr="00D92F43" w:rsidTr="00A77984">
        <w:tc>
          <w:tcPr>
            <w:tcW w:w="2268" w:type="dxa"/>
          </w:tcPr>
          <w:p w:rsidR="003E778C" w:rsidRPr="00D92F43" w:rsidRDefault="003E778C" w:rsidP="00A77984">
            <w:r w:rsidRPr="00D92F43">
              <w:t xml:space="preserve">Jeg vil kunne anvende grundlæggende hyg. Principper og overholde gældende </w:t>
            </w:r>
            <w:proofErr w:type="spellStart"/>
            <w:r w:rsidRPr="00D92F43">
              <w:t>retningslinier</w:t>
            </w:r>
            <w:proofErr w:type="spellEnd"/>
          </w:p>
          <w:p w:rsidR="003E778C" w:rsidRPr="00D92F43" w:rsidRDefault="003E778C" w:rsidP="00A77984">
            <w:r w:rsidRPr="00D92F43">
              <w:t>I forhold til</w:t>
            </w:r>
          </w:p>
          <w:p w:rsidR="003E778C" w:rsidRPr="00D92F43" w:rsidRDefault="003E778C" w:rsidP="00A77984">
            <w:r w:rsidRPr="00D92F43">
              <w:t>Personlig pleje</w:t>
            </w:r>
          </w:p>
          <w:p w:rsidR="003E778C" w:rsidRPr="00D92F43" w:rsidRDefault="003E778C" w:rsidP="00A77984"/>
          <w:p w:rsidR="003E778C" w:rsidRPr="00D92F43" w:rsidRDefault="003E778C" w:rsidP="00A77984"/>
        </w:tc>
        <w:tc>
          <w:tcPr>
            <w:tcW w:w="2553" w:type="dxa"/>
            <w:gridSpan w:val="2"/>
          </w:tcPr>
          <w:p w:rsidR="003E778C" w:rsidRPr="00D92F43" w:rsidRDefault="003E778C" w:rsidP="00A77984">
            <w:r w:rsidRPr="00D92F43">
              <w:t>først se, så udføre</w:t>
            </w:r>
          </w:p>
          <w:p w:rsidR="003E778C" w:rsidRPr="00D92F43" w:rsidRDefault="003E778C" w:rsidP="00A77984">
            <w:r w:rsidRPr="00D92F43">
              <w:t>først under vejledning efter 2 uger selvstændigt kunne udføre:</w:t>
            </w:r>
          </w:p>
          <w:p w:rsidR="003E778C" w:rsidRPr="00D92F43" w:rsidRDefault="003E778C" w:rsidP="00A77984">
            <w:r w:rsidRPr="00D92F43">
              <w:t>guide til vask ved håndvasken.</w:t>
            </w:r>
          </w:p>
          <w:p w:rsidR="003E778C" w:rsidRPr="00D92F43" w:rsidRDefault="003E778C" w:rsidP="00A77984">
            <w:r w:rsidRPr="00D92F43">
              <w:t>Øvre toilette</w:t>
            </w:r>
          </w:p>
          <w:p w:rsidR="003E778C" w:rsidRPr="00D92F43" w:rsidRDefault="003E778C" w:rsidP="00A77984">
            <w:r w:rsidRPr="00D92F43">
              <w:t>nedre toilette sengebad</w:t>
            </w:r>
          </w:p>
          <w:p w:rsidR="003E778C" w:rsidRPr="00D92F43" w:rsidRDefault="003E778C" w:rsidP="00A77984">
            <w:r w:rsidRPr="00D92F43">
              <w:t xml:space="preserve">kateter pleje  </w:t>
            </w:r>
          </w:p>
          <w:p w:rsidR="003E778C" w:rsidRPr="00D92F43" w:rsidRDefault="003E778C" w:rsidP="00A77984">
            <w:r w:rsidRPr="00D92F43">
              <w:t>ptt. med monitoreringer</w:t>
            </w:r>
          </w:p>
          <w:p w:rsidR="003E778C" w:rsidRPr="00D92F43" w:rsidRDefault="003E778C" w:rsidP="00A77984">
            <w:r w:rsidRPr="00D92F43">
              <w:t>barbering af mand</w:t>
            </w:r>
          </w:p>
          <w:p w:rsidR="003E778C" w:rsidRPr="00D92F43" w:rsidRDefault="003E778C" w:rsidP="00A77984">
            <w:r w:rsidRPr="00D92F43">
              <w:t>læse afdelingens hygiejneprocedure for pt. med kateter</w:t>
            </w:r>
          </w:p>
        </w:tc>
        <w:tc>
          <w:tcPr>
            <w:tcW w:w="2445" w:type="dxa"/>
            <w:gridSpan w:val="2"/>
          </w:tcPr>
          <w:p w:rsidR="003E778C" w:rsidRPr="00D92F43" w:rsidRDefault="003E778C" w:rsidP="00A77984">
            <w:r w:rsidRPr="00D92F43">
              <w:t xml:space="preserve">udført sengebad x 7 </w:t>
            </w:r>
          </w:p>
          <w:p w:rsidR="003E778C" w:rsidRPr="00D92F43" w:rsidRDefault="003E778C" w:rsidP="00A77984"/>
          <w:p w:rsidR="003E778C" w:rsidRPr="00D92F43" w:rsidRDefault="003E778C" w:rsidP="00A77984">
            <w:r w:rsidRPr="00D92F43">
              <w:t xml:space="preserve">udført hos mænd og kvinder, også hvor der var blærekateter  </w:t>
            </w:r>
          </w:p>
          <w:p w:rsidR="003E778C" w:rsidRPr="00D92F43" w:rsidRDefault="003E778C" w:rsidP="00A77984"/>
          <w:p w:rsidR="003E778C" w:rsidRPr="00D92F43" w:rsidRDefault="003E778C" w:rsidP="00A77984">
            <w:r w:rsidRPr="00D92F43">
              <w:t>udført øvre toilette på pt. med telemetri og centralt venekateter</w:t>
            </w:r>
          </w:p>
          <w:p w:rsidR="003E778C" w:rsidRPr="00D92F43" w:rsidRDefault="003E778C" w:rsidP="00A77984"/>
        </w:tc>
        <w:tc>
          <w:tcPr>
            <w:tcW w:w="2515" w:type="dxa"/>
          </w:tcPr>
          <w:p w:rsidR="003E778C" w:rsidRPr="00D92F43" w:rsidRDefault="003E778C" w:rsidP="00A77984">
            <w:r w:rsidRPr="00D92F43">
              <w:t>Kan nu næsten selvstændigt varetage den grundlæggende sygepleje til en patient.</w:t>
            </w:r>
          </w:p>
          <w:p w:rsidR="003E778C" w:rsidRPr="00D92F43" w:rsidRDefault="003E778C" w:rsidP="00A77984"/>
          <w:p w:rsidR="003E778C" w:rsidRPr="00D92F43" w:rsidRDefault="003E778C" w:rsidP="00A77984">
            <w:r w:rsidRPr="00D92F43">
              <w:t>Kan selvstændigt varetage sengebad</w:t>
            </w:r>
          </w:p>
          <w:p w:rsidR="003E778C" w:rsidRPr="00D92F43" w:rsidRDefault="003E778C" w:rsidP="00A77984"/>
          <w:p w:rsidR="003E778C" w:rsidRPr="00D92F43" w:rsidRDefault="003E778C" w:rsidP="00A77984">
            <w:r w:rsidRPr="00D92F43">
              <w:t>Skal opnå mere rutine i kateterplejen</w:t>
            </w:r>
          </w:p>
          <w:p w:rsidR="003E778C" w:rsidRPr="00D92F43" w:rsidRDefault="003E778C" w:rsidP="00A77984"/>
          <w:p w:rsidR="003E778C" w:rsidRPr="00D92F43" w:rsidRDefault="003E778C" w:rsidP="00A77984"/>
        </w:tc>
      </w:tr>
      <w:tr w:rsidR="003E778C" w:rsidRPr="00D92F43" w:rsidTr="00A77984">
        <w:tc>
          <w:tcPr>
            <w:tcW w:w="2268" w:type="dxa"/>
          </w:tcPr>
          <w:p w:rsidR="003E778C" w:rsidRPr="00D92F43" w:rsidRDefault="003E778C" w:rsidP="00A77984">
            <w:r w:rsidRPr="00D92F43">
              <w:t xml:space="preserve">Jeg vil anvende kliniske metoder til vurdering af  </w:t>
            </w:r>
            <w:proofErr w:type="spellStart"/>
            <w:r w:rsidRPr="00D92F43">
              <w:t>pt.s</w:t>
            </w:r>
            <w:proofErr w:type="spellEnd"/>
            <w:r w:rsidRPr="00D92F43">
              <w:t xml:space="preserve"> fysiologiske tilstand i forhold til </w:t>
            </w:r>
            <w:r>
              <w:t>E</w:t>
            </w:r>
            <w:r w:rsidRPr="00C31BF7">
              <w:rPr>
                <w:bCs/>
              </w:rPr>
              <w:t>rnæringstilstand</w:t>
            </w:r>
            <w:r w:rsidRPr="00D92F43">
              <w:t xml:space="preserve"> </w:t>
            </w:r>
          </w:p>
        </w:tc>
        <w:tc>
          <w:tcPr>
            <w:tcW w:w="2553" w:type="dxa"/>
            <w:gridSpan w:val="2"/>
          </w:tcPr>
          <w:p w:rsidR="003E778C" w:rsidRPr="00D92F43" w:rsidRDefault="003E778C" w:rsidP="00A77984">
            <w:r w:rsidRPr="00D92F43">
              <w:t xml:space="preserve">Ernæringsscreenings skema </w:t>
            </w:r>
          </w:p>
          <w:p w:rsidR="003E778C" w:rsidRPr="00D92F43" w:rsidRDefault="003E778C" w:rsidP="00A77984">
            <w:r w:rsidRPr="00D92F43">
              <w:t xml:space="preserve">Kunne beregne BMI </w:t>
            </w:r>
          </w:p>
          <w:p w:rsidR="003E778C" w:rsidRPr="00D92F43" w:rsidRDefault="003E778C" w:rsidP="00A77984">
            <w:r w:rsidRPr="00D92F43">
              <w:t>Deltage selvstændigt i maduddeling/buffet efter 3 dage</w:t>
            </w:r>
          </w:p>
          <w:p w:rsidR="003E778C" w:rsidRPr="00D92F43" w:rsidRDefault="003E778C" w:rsidP="00A77984">
            <w:r w:rsidRPr="00D92F43">
              <w:t>Give en borger mad</w:t>
            </w:r>
          </w:p>
          <w:p w:rsidR="003E778C" w:rsidRPr="00D92F43" w:rsidRDefault="003E778C" w:rsidP="00A77984">
            <w:r w:rsidRPr="00D92F43">
              <w:t>Deltage i sondeernæring</w:t>
            </w:r>
          </w:p>
          <w:p w:rsidR="003E778C" w:rsidRPr="00D92F43" w:rsidRDefault="003E778C" w:rsidP="00A77984">
            <w:r w:rsidRPr="00D92F43">
              <w:t>Kunne reagere på borger, der ikke får mad pga. kvalme eller nedsat appetit</w:t>
            </w:r>
          </w:p>
          <w:p w:rsidR="003E778C" w:rsidRPr="00D92F43" w:rsidRDefault="003E778C" w:rsidP="00A77984">
            <w:r w:rsidRPr="00D92F43">
              <w:t>Læse om fordøjelsen</w:t>
            </w:r>
          </w:p>
        </w:tc>
        <w:tc>
          <w:tcPr>
            <w:tcW w:w="2445" w:type="dxa"/>
            <w:gridSpan w:val="2"/>
          </w:tcPr>
          <w:p w:rsidR="003E778C" w:rsidRPr="00D92F43" w:rsidRDefault="003E778C" w:rsidP="00A77984">
            <w:r w:rsidRPr="00D92F43">
              <w:t xml:space="preserve">Udført selvstændigt ernæringsscreening hos flere borgere. </w:t>
            </w:r>
          </w:p>
          <w:p w:rsidR="003E778C" w:rsidRPr="00D92F43" w:rsidRDefault="003E778C" w:rsidP="00A77984">
            <w:proofErr w:type="spellStart"/>
            <w:r w:rsidRPr="00D92F43">
              <w:t>Opstartet</w:t>
            </w:r>
            <w:proofErr w:type="spellEnd"/>
            <w:r w:rsidRPr="00D92F43">
              <w:t xml:space="preserve"> monitorering hos 2 borgere</w:t>
            </w:r>
          </w:p>
          <w:p w:rsidR="003E778C" w:rsidRPr="00D92F43" w:rsidRDefault="003E778C" w:rsidP="00A77984"/>
          <w:p w:rsidR="003E778C" w:rsidRPr="00D92F43" w:rsidRDefault="003E778C" w:rsidP="00A77984">
            <w:r w:rsidRPr="00D92F43">
              <w:t>Givet en borger med apopleksi mad</w:t>
            </w:r>
          </w:p>
          <w:p w:rsidR="003E778C" w:rsidRPr="00D92F43" w:rsidRDefault="003E778C" w:rsidP="00A77984"/>
          <w:p w:rsidR="003E778C" w:rsidRPr="00D92F43" w:rsidRDefault="003E778C" w:rsidP="00A77984">
            <w:r w:rsidRPr="00D92F43">
              <w:t>Deltaget i diætist samtale, kostvejledning af borger med diabetes</w:t>
            </w:r>
          </w:p>
        </w:tc>
        <w:tc>
          <w:tcPr>
            <w:tcW w:w="2515" w:type="dxa"/>
          </w:tcPr>
          <w:p w:rsidR="003E778C" w:rsidRPr="00D92F43" w:rsidRDefault="003E778C" w:rsidP="00A77984">
            <w:r w:rsidRPr="00D92F43">
              <w:t>Kan selvstændigt ernæringsscreene.</w:t>
            </w:r>
          </w:p>
          <w:p w:rsidR="003E778C" w:rsidRPr="00D92F43" w:rsidRDefault="003E778C" w:rsidP="00A77984"/>
          <w:p w:rsidR="003E778C" w:rsidRPr="00D92F43" w:rsidRDefault="003E778C" w:rsidP="00A77984">
            <w:r w:rsidRPr="00D92F43">
              <w:t>Er blevet bevidst om problemer med fejlsynkning og indflydelse på ernæring</w:t>
            </w:r>
          </w:p>
          <w:p w:rsidR="003E778C" w:rsidRPr="00D92F43" w:rsidRDefault="003E778C" w:rsidP="00A77984"/>
          <w:p w:rsidR="003E778C" w:rsidRPr="00D92F43" w:rsidRDefault="003E778C" w:rsidP="00A77984">
            <w:r w:rsidRPr="00D92F43">
              <w:t xml:space="preserve">Kan handle på pt. med kvalme ved at afhjælpe med kvalmestillende, udluftning og sætte mad til side </w:t>
            </w:r>
            <w:proofErr w:type="spellStart"/>
            <w:r w:rsidRPr="00D92F43">
              <w:t>o.s.v</w:t>
            </w:r>
            <w:proofErr w:type="spellEnd"/>
            <w:r w:rsidRPr="00D92F43">
              <w:t>.</w:t>
            </w:r>
          </w:p>
        </w:tc>
      </w:tr>
      <w:tr w:rsidR="003E778C" w:rsidRPr="00D92F43" w:rsidTr="00A77984">
        <w:tc>
          <w:tcPr>
            <w:tcW w:w="2268" w:type="dxa"/>
          </w:tcPr>
          <w:p w:rsidR="003E778C" w:rsidRPr="00D92F43" w:rsidRDefault="003E778C" w:rsidP="00A77984">
            <w:r w:rsidRPr="00D92F43">
              <w:t>Jeg vil under vejleding kunne foretage klinisk vurdering og instrumentelle sygeplejehandlinger i forhold til</w:t>
            </w:r>
          </w:p>
          <w:p w:rsidR="003E778C" w:rsidRPr="00D92F43" w:rsidRDefault="003E778C" w:rsidP="00A77984">
            <w:r w:rsidRPr="00D92F43">
              <w:lastRenderedPageBreak/>
              <w:t>Udskillelse af affaldsstoffer</w:t>
            </w:r>
          </w:p>
        </w:tc>
        <w:tc>
          <w:tcPr>
            <w:tcW w:w="2553" w:type="dxa"/>
            <w:gridSpan w:val="2"/>
          </w:tcPr>
          <w:p w:rsidR="003E778C" w:rsidRPr="00D92F43" w:rsidRDefault="003E778C" w:rsidP="00A77984">
            <w:r w:rsidRPr="00D92F43">
              <w:lastRenderedPageBreak/>
              <w:t xml:space="preserve">Væskeskema (indgift /udgift ) </w:t>
            </w:r>
          </w:p>
          <w:p w:rsidR="003E778C" w:rsidRPr="00D92F43" w:rsidRDefault="003E778C" w:rsidP="00A77984">
            <w:r w:rsidRPr="00D92F43">
              <w:t>kunne observere diurese, mængde, lugt</w:t>
            </w:r>
          </w:p>
          <w:p w:rsidR="003E778C" w:rsidRPr="00D92F43" w:rsidRDefault="003E778C" w:rsidP="00A77984">
            <w:r w:rsidRPr="00D92F43">
              <w:t xml:space="preserve">selvstændigt kunne </w:t>
            </w:r>
            <w:proofErr w:type="spellStart"/>
            <w:r w:rsidRPr="00D92F43">
              <w:t>stixe</w:t>
            </w:r>
            <w:proofErr w:type="spellEnd"/>
            <w:r w:rsidRPr="00D92F43">
              <w:t xml:space="preserve"> urin og sende til dyrkning</w:t>
            </w:r>
          </w:p>
          <w:p w:rsidR="003E778C" w:rsidRPr="00D92F43" w:rsidRDefault="003E778C" w:rsidP="00A77984">
            <w:pPr>
              <w:rPr>
                <w:b/>
                <w:bCs/>
              </w:rPr>
            </w:pPr>
            <w:r w:rsidRPr="00D92F43">
              <w:lastRenderedPageBreak/>
              <w:t xml:space="preserve">udtagning af </w:t>
            </w:r>
            <w:proofErr w:type="spellStart"/>
            <w:r w:rsidRPr="00D92F43">
              <w:t>aff.prøve</w:t>
            </w:r>
            <w:proofErr w:type="spellEnd"/>
            <w:r w:rsidRPr="00D92F43">
              <w:t xml:space="preserve"> til </w:t>
            </w:r>
            <w:proofErr w:type="spellStart"/>
            <w:r w:rsidRPr="00D92F43">
              <w:t>mikroskopistomisygepleje</w:t>
            </w:r>
            <w:proofErr w:type="spellEnd"/>
          </w:p>
        </w:tc>
        <w:tc>
          <w:tcPr>
            <w:tcW w:w="2445" w:type="dxa"/>
            <w:gridSpan w:val="2"/>
          </w:tcPr>
          <w:p w:rsidR="003E778C" w:rsidRPr="00D92F43" w:rsidRDefault="003E778C" w:rsidP="00A77984">
            <w:r w:rsidRPr="00D92F43">
              <w:lastRenderedPageBreak/>
              <w:t>Har ført væskeskema på to patienter. Skrevet studiedagbog om dette.</w:t>
            </w:r>
          </w:p>
          <w:p w:rsidR="003E778C" w:rsidRPr="00D92F43" w:rsidRDefault="003E778C" w:rsidP="00A77984"/>
          <w:p w:rsidR="003E778C" w:rsidRPr="00D92F43" w:rsidRDefault="003E778C" w:rsidP="00A77984">
            <w:r w:rsidRPr="00D92F43">
              <w:t>Været i skyllerummet med sygeplejerske og taget ”morgen-uriner”</w:t>
            </w:r>
          </w:p>
          <w:p w:rsidR="003E778C" w:rsidRPr="00D92F43" w:rsidRDefault="003E778C" w:rsidP="00A77984">
            <w:pPr>
              <w:rPr>
                <w:b/>
                <w:bCs/>
              </w:rPr>
            </w:pPr>
            <w:r w:rsidRPr="00D92F43">
              <w:lastRenderedPageBreak/>
              <w:t xml:space="preserve">Observeret en pt. med </w:t>
            </w:r>
            <w:proofErr w:type="spellStart"/>
            <w:r w:rsidRPr="00D92F43">
              <w:t>hæmaturi</w:t>
            </w:r>
            <w:proofErr w:type="spellEnd"/>
            <w:r w:rsidRPr="00D92F43">
              <w:t xml:space="preserve"> og deltaget i udredning. Var med pt. til CT-</w:t>
            </w:r>
            <w:proofErr w:type="spellStart"/>
            <w:r w:rsidRPr="00D92F43">
              <w:t>urografi</w:t>
            </w:r>
            <w:proofErr w:type="spellEnd"/>
          </w:p>
        </w:tc>
        <w:tc>
          <w:tcPr>
            <w:tcW w:w="2515" w:type="dxa"/>
          </w:tcPr>
          <w:p w:rsidR="003E778C" w:rsidRPr="00D92F43" w:rsidRDefault="003E778C" w:rsidP="00A77984">
            <w:pPr>
              <w:rPr>
                <w:b/>
                <w:bCs/>
              </w:rPr>
            </w:pPr>
            <w:r w:rsidRPr="00D92F43">
              <w:lastRenderedPageBreak/>
              <w:t xml:space="preserve">Jeg har prøvet rigtig mange instrumentelle opgaver og været med til undersøgelser, og synes jeg har opnået en bred viden om udskillelse. Mangler stadig </w:t>
            </w:r>
            <w:r w:rsidRPr="00D92F43">
              <w:lastRenderedPageBreak/>
              <w:t>obstipation og diarre-området, hvorfor jeg fortsætter en uge mere eller jeg laver en læringskontrakt på immobilisation herunder obstipation</w:t>
            </w:r>
          </w:p>
        </w:tc>
      </w:tr>
      <w:tr w:rsidR="003E778C" w:rsidRPr="00D92F43" w:rsidTr="00A77984">
        <w:tc>
          <w:tcPr>
            <w:tcW w:w="9781" w:type="dxa"/>
            <w:gridSpan w:val="6"/>
            <w:shd w:val="clear" w:color="auto" w:fill="E7EDF5"/>
          </w:tcPr>
          <w:p w:rsidR="003E778C" w:rsidRPr="00D92F43" w:rsidRDefault="003E778C" w:rsidP="00A77984">
            <w:r w:rsidRPr="00D92F43">
              <w:lastRenderedPageBreak/>
              <w:t>Vejleders dokumentation:</w:t>
            </w:r>
          </w:p>
        </w:tc>
      </w:tr>
      <w:tr w:rsidR="003E778C" w:rsidRPr="00D92F43" w:rsidTr="00A77984">
        <w:trPr>
          <w:trHeight w:val="349"/>
        </w:trPr>
        <w:tc>
          <w:tcPr>
            <w:tcW w:w="9781" w:type="dxa"/>
            <w:gridSpan w:val="6"/>
          </w:tcPr>
          <w:p w:rsidR="003E778C" w:rsidRPr="00D92F43" w:rsidRDefault="003E778C" w:rsidP="00A77984"/>
        </w:tc>
      </w:tr>
      <w:tr w:rsidR="003E778C" w:rsidRPr="00D92F43" w:rsidTr="00A77984">
        <w:tc>
          <w:tcPr>
            <w:tcW w:w="3260" w:type="dxa"/>
            <w:gridSpan w:val="2"/>
          </w:tcPr>
          <w:p w:rsidR="003E778C" w:rsidRDefault="003E778C" w:rsidP="00A77984">
            <w:r w:rsidRPr="00F13438">
              <w:t xml:space="preserve">Læringskontrakten indgået d. </w:t>
            </w:r>
            <w:r>
              <w:t xml:space="preserve">             </w:t>
            </w:r>
          </w:p>
        </w:tc>
        <w:tc>
          <w:tcPr>
            <w:tcW w:w="3260" w:type="dxa"/>
            <w:gridSpan w:val="2"/>
          </w:tcPr>
          <w:p w:rsidR="003E778C" w:rsidRDefault="003E778C" w:rsidP="00A77984">
            <w:r w:rsidRPr="00F13438">
              <w:t>Underskrift studerende</w:t>
            </w:r>
            <w:r w:rsidRPr="00F13438">
              <w:tab/>
              <w:t xml:space="preserve"> </w:t>
            </w:r>
          </w:p>
        </w:tc>
        <w:tc>
          <w:tcPr>
            <w:tcW w:w="3261" w:type="dxa"/>
            <w:gridSpan w:val="2"/>
          </w:tcPr>
          <w:p w:rsidR="003E778C" w:rsidRDefault="003E778C" w:rsidP="00A77984">
            <w:r>
              <w:t>Und</w:t>
            </w:r>
            <w:r w:rsidRPr="00F13438">
              <w:t xml:space="preserve">erskrift klinisk vejleder   </w:t>
            </w:r>
          </w:p>
          <w:p w:rsidR="003E778C" w:rsidRPr="00F13438" w:rsidRDefault="003E778C" w:rsidP="00A77984"/>
        </w:tc>
      </w:tr>
    </w:tbl>
    <w:p w:rsidR="003E778C" w:rsidRDefault="003E778C" w:rsidP="003E778C"/>
    <w:p w:rsidR="003E778C" w:rsidRPr="00D92F43" w:rsidRDefault="003E778C" w:rsidP="003E778C">
      <w:r w:rsidRPr="00D92F43">
        <w:t xml:space="preserve">Læringskontrakt som studiemetode kan anvendes til at arbejde i dybden med en specifik sygeplejefaglig problemstilling. Den kan hjælpe dig med at planlægge, strukturere og evaluere din læring. </w:t>
      </w:r>
    </w:p>
    <w:p w:rsidR="003E778C" w:rsidRPr="00D92F43" w:rsidRDefault="003E778C" w:rsidP="003E778C">
      <w:r w:rsidRPr="00D92F43">
        <w:t>Ved at udarbejde læringskontrakter kan der opstå et samspil mellem dine praktiske og teoretiske færdigheder, hvilket netop er det studieordningen lægger op til. Man kan med andre ord sige, at læringskontrakten giver dig mulighed for at erhverve faktuel viden og opøve færdigheder og kompetencer i forhold til læringskontraktens tema.</w:t>
      </w:r>
    </w:p>
    <w:p w:rsidR="003E778C" w:rsidRPr="00D92F43" w:rsidRDefault="003E778C" w:rsidP="003E778C">
      <w:r w:rsidRPr="00D92F43">
        <w:t>Ved at anvende læringskontrakter sker der bl.a. en bevidstgørelse af de metodiske komponenter i din læring. Læringskontrakten er et arbejdsredskab udarbejdet af dig, tilpasset dine forudsætninger og den er således i sig selv en træning i at lære. Læringskontrakter er individuelle og dermed også forskellige. Udarbejdelsen af dem lægger op til initiativ og ansvar fra din side, men meningen er, at de skal udarbejdes i samspil med din kliniske vejleder.</w:t>
      </w:r>
    </w:p>
    <w:p w:rsidR="003E778C" w:rsidRPr="00D92F43" w:rsidRDefault="003E778C" w:rsidP="003E778C">
      <w:r w:rsidRPr="00D92F43">
        <w:t>Læringskontrakter er et styringsredskab, som skal sikre, at du i den kliniske undervisning erhverver dig den viden, de færdigheder og de kompetencer, som modulbeskrivelserne lægger op til. Den er en forpligtende aftale mellem dig og dit kliniske undervisningssted og skal bl.a. sikre og fastholde de aftaler, der er indgået i forbindelse med din individuelle studieplan.</w:t>
      </w:r>
    </w:p>
    <w:p w:rsidR="003E778C" w:rsidRDefault="003E778C" w:rsidP="003E778C">
      <w:r w:rsidRPr="00D92F43">
        <w:t>En læringskontrakt kan indeholde elementer som: læringsudbytte, læringsmetoder/redskaber/strategier, dokumentation og evaluering.</w:t>
      </w:r>
    </w:p>
    <w:p w:rsidR="003E778C" w:rsidRPr="00D92F43" w:rsidRDefault="003E778C" w:rsidP="003E778C"/>
    <w:p w:rsidR="003E778C" w:rsidRPr="001F4CDC" w:rsidRDefault="003E778C" w:rsidP="003E778C">
      <w:pPr>
        <w:jc w:val="center"/>
        <w:rPr>
          <w:rFonts w:ascii="Arial" w:hAnsi="Arial" w:cs="Arial"/>
          <w:b/>
        </w:rPr>
      </w:pPr>
      <w:bookmarkStart w:id="5" w:name="_Toc395095505"/>
      <w:r w:rsidRPr="001F4CDC">
        <w:rPr>
          <w:rFonts w:ascii="Arial" w:hAnsi="Arial" w:cs="Arial"/>
          <w:b/>
        </w:rPr>
        <w:t>Læringsudbyttet</w:t>
      </w:r>
      <w:bookmarkEnd w:id="5"/>
    </w:p>
    <w:p w:rsidR="003E778C" w:rsidRDefault="003E778C" w:rsidP="003E778C">
      <w:pPr>
        <w:spacing w:before="0"/>
      </w:pPr>
      <w:r w:rsidRPr="00D92F43">
        <w:t xml:space="preserve">skal tage </w:t>
      </w:r>
      <w:r w:rsidRPr="00A70D13">
        <w:rPr>
          <w:rFonts w:cstheme="minorHAnsi"/>
        </w:rPr>
        <w:t>udgangspunkt</w:t>
      </w:r>
      <w:r w:rsidRPr="00D92F43">
        <w:t xml:space="preserve"> i studieordningen og modulbeskrivelserne. Du kan beskrive hvilket område/tema inden for sygeplejen du vil beskæftige dig med og på hvilket niveau. Hvilken viden, hvilke færdigheder og kompetencer vil du opnå? Vil du opnå at kunne arbejde alene, sammen med andre, selvstændig, under vejledning eller…? Indholdet i læringsudbyttet skal kunne bruges, så du og den kliniske vejleder undervejs kan forholde jer til hvor langt du er nået. Ved hjælp af indholdet i læringsudbyttet skal du kunne drøfte med andre, hvad du gerne vil. Læringsudbyttet skal derfor være så konkret og entydigt formuleret som muligt. Indholdet i dit læringsudbytte skal også være </w:t>
      </w:r>
      <w:proofErr w:type="spellStart"/>
      <w:r w:rsidRPr="00D92F43">
        <w:t>evaluerbart</w:t>
      </w:r>
      <w:proofErr w:type="spellEnd"/>
      <w:r w:rsidRPr="00D92F43">
        <w:t>. Du skal kunne evaluere i hvilken grad, du har opnået dit ønskede læringsudbytte.</w:t>
      </w:r>
    </w:p>
    <w:p w:rsidR="003E778C" w:rsidRDefault="003E778C" w:rsidP="003E778C">
      <w:pPr>
        <w:spacing w:before="0"/>
      </w:pPr>
    </w:p>
    <w:p w:rsidR="003E778C" w:rsidRPr="001F4CDC" w:rsidRDefault="003E778C" w:rsidP="003E778C">
      <w:pPr>
        <w:jc w:val="center"/>
        <w:rPr>
          <w:rFonts w:ascii="Arial" w:hAnsi="Arial" w:cs="Arial"/>
          <w:b/>
        </w:rPr>
      </w:pPr>
      <w:bookmarkStart w:id="6" w:name="_Toc395095506"/>
      <w:r w:rsidRPr="001F4CDC">
        <w:rPr>
          <w:rFonts w:ascii="Arial" w:hAnsi="Arial" w:cs="Arial"/>
          <w:b/>
        </w:rPr>
        <w:t>Læringsmetoder/redskaber/strategier</w:t>
      </w:r>
      <w:bookmarkEnd w:id="6"/>
    </w:p>
    <w:p w:rsidR="003E778C" w:rsidRPr="00D92F43" w:rsidRDefault="003E778C" w:rsidP="003E778C">
      <w:pPr>
        <w:spacing w:before="0"/>
      </w:pPr>
      <w:r w:rsidRPr="00D92F43">
        <w:t xml:space="preserve">er forslag til </w:t>
      </w:r>
      <w:r w:rsidRPr="00A70D13">
        <w:rPr>
          <w:rFonts w:cstheme="minorHAnsi"/>
        </w:rPr>
        <w:t>planlægning</w:t>
      </w:r>
      <w:r w:rsidRPr="00D92F43">
        <w:t xml:space="preserve"> og aftaler, der skal sikre, at du opnår det ønskede læringsudbytte. Du skal i samarbejde med den kliniske vejleder finde frem til temaer, personer eller situationer, som du kan bruge til at lære noget af. Du skal være bevidst om hvilken rolle, du vil have i forhold til dit læringsudbytte. Vil du f.eks. først se hvordan andre gør eller vil du bare gå i gang? Vil du gøre det samme mange gange for at opnå en vis rutine? Vil du få mest læringsudbytte ved at arbejde med forskellige patienter omkring samme tema </w:t>
      </w:r>
      <w:r w:rsidRPr="00D92F43">
        <w:lastRenderedPageBreak/>
        <w:t xml:space="preserve">eller forskellige sygeplejersker og indfaldsvinkler omkring samme patient? Hvor hurtigt vil du gå frem og hvordan vil du tidsmæssigt strukturere det?  </w:t>
      </w:r>
    </w:p>
    <w:p w:rsidR="003E778C" w:rsidRPr="001F4CDC" w:rsidRDefault="003E778C" w:rsidP="003E778C">
      <w:pPr>
        <w:jc w:val="center"/>
        <w:rPr>
          <w:rFonts w:ascii="Arial" w:hAnsi="Arial" w:cs="Arial"/>
          <w:b/>
        </w:rPr>
      </w:pPr>
      <w:bookmarkStart w:id="7" w:name="_Toc395095507"/>
      <w:r w:rsidRPr="001F4CDC">
        <w:rPr>
          <w:rFonts w:ascii="Arial" w:hAnsi="Arial" w:cs="Arial"/>
          <w:b/>
        </w:rPr>
        <w:t>Dokumentation</w:t>
      </w:r>
      <w:bookmarkEnd w:id="7"/>
    </w:p>
    <w:p w:rsidR="003E778C" w:rsidRPr="00D92F43" w:rsidRDefault="003E778C" w:rsidP="003E778C">
      <w:pPr>
        <w:spacing w:before="0"/>
      </w:pPr>
      <w:r w:rsidRPr="00D92F43">
        <w:t xml:space="preserve">af </w:t>
      </w:r>
      <w:r w:rsidRPr="00A70D13">
        <w:rPr>
          <w:rFonts w:cstheme="minorHAnsi"/>
        </w:rPr>
        <w:t>læringsudbyttet</w:t>
      </w:r>
      <w:r w:rsidRPr="00D92F43">
        <w:t xml:space="preserve"> vil sige at du synliggør hvad du har lært. Enten ved at udføre det i praksis, diskutere det og/ eller ved at skrive det ned. Du skal lave en aftale om hvordan og hvornår du vil synliggøre det du har lært. Dokumentation skal bruges i forhold til evaluering af dit læringsudbytte.  </w:t>
      </w:r>
    </w:p>
    <w:p w:rsidR="003E778C" w:rsidRPr="001F4CDC" w:rsidRDefault="003E778C" w:rsidP="003E778C">
      <w:pPr>
        <w:jc w:val="center"/>
        <w:rPr>
          <w:rFonts w:ascii="Arial" w:hAnsi="Arial" w:cs="Arial"/>
          <w:b/>
        </w:rPr>
      </w:pPr>
      <w:bookmarkStart w:id="8" w:name="_Toc395095508"/>
      <w:r w:rsidRPr="001F4CDC">
        <w:rPr>
          <w:rFonts w:ascii="Arial" w:hAnsi="Arial" w:cs="Arial"/>
          <w:b/>
        </w:rPr>
        <w:t>Evaluering/selvevaluering</w:t>
      </w:r>
      <w:bookmarkEnd w:id="8"/>
    </w:p>
    <w:p w:rsidR="00812811" w:rsidRPr="003E778C" w:rsidRDefault="003E778C" w:rsidP="003E778C">
      <w:pPr>
        <w:spacing w:before="0"/>
        <w:rPr>
          <w:rFonts w:ascii="Candara" w:hAnsi="Candara" w:cs="Verdana"/>
          <w:color w:val="17365D" w:themeColor="text2" w:themeShade="BF"/>
          <w:sz w:val="32"/>
          <w:szCs w:val="28"/>
        </w:rPr>
      </w:pPr>
      <w:r w:rsidRPr="00D92F43">
        <w:t xml:space="preserve">kan siges at </w:t>
      </w:r>
      <w:r w:rsidRPr="00A70D13">
        <w:rPr>
          <w:rFonts w:cstheme="minorHAnsi"/>
        </w:rPr>
        <w:t>være</w:t>
      </w:r>
      <w:r w:rsidRPr="00D92F43">
        <w:t xml:space="preserve"> en vurdering af din indsats, af selve læreprocessen og af dit læringsudbytte. Med evaluering kan du afklare om du er på rette vej i forhold til læringsudbyttet eller om der evt. skal justeres eller ændres på læringsudbytte, metoder/strategier eller tidsrammen. Det er derfor vigtigt at aftale hvordan og hvor ofte, du ønsker at evaluere i forhold til læringskontrakten.</w:t>
      </w:r>
    </w:p>
    <w:sectPr w:rsidR="00812811" w:rsidRPr="003E778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78C"/>
    <w:rsid w:val="002D18B6"/>
    <w:rsid w:val="00324EEA"/>
    <w:rsid w:val="003E778C"/>
    <w:rsid w:val="00812811"/>
    <w:rsid w:val="00D32622"/>
    <w:rsid w:val="00FE5A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F856B3-6146-4E4B-BB6C-19A0319D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78C"/>
    <w:pPr>
      <w:suppressAutoHyphens/>
      <w:spacing w:before="80" w:after="0" w:line="240" w:lineRule="auto"/>
    </w:pPr>
    <w:rPr>
      <w:rFonts w:ascii="Calibri" w:eastAsia="SimSun" w:hAnsi="Calibri" w:cs="Times New Roman"/>
      <w:szCs w:val="24"/>
      <w:lang w:eastAsia="zh-CN"/>
    </w:rPr>
  </w:style>
  <w:style w:type="paragraph" w:styleId="Overskrift1">
    <w:name w:val="heading 1"/>
    <w:basedOn w:val="Normal"/>
    <w:next w:val="Normal"/>
    <w:link w:val="Overskrift1Tegn"/>
    <w:autoRedefine/>
    <w:qFormat/>
    <w:rsid w:val="00324EEA"/>
    <w:pPr>
      <w:keepNext/>
      <w:tabs>
        <w:tab w:val="num" w:pos="0"/>
      </w:tabs>
      <w:suppressAutoHyphens w:val="0"/>
      <w:overflowPunct w:val="0"/>
      <w:spacing w:before="240" w:after="60"/>
      <w:outlineLvl w:val="0"/>
    </w:pPr>
    <w:rPr>
      <w:rFonts w:ascii="Arial" w:eastAsia="Times New Roman" w:hAnsi="Arial" w:cs="Arial"/>
      <w:b/>
      <w:bCs/>
      <w:color w:val="4F81BD" w:themeColor="accent1"/>
      <w:kern w:val="1"/>
      <w:sz w:val="24"/>
      <w:szCs w:val="36"/>
      <w:lang w:eastAsia="ar-SA"/>
    </w:rPr>
  </w:style>
  <w:style w:type="paragraph" w:styleId="Overskrift2">
    <w:name w:val="heading 2"/>
    <w:basedOn w:val="Normal"/>
    <w:next w:val="Normal"/>
    <w:link w:val="Overskrift2Tegn"/>
    <w:autoRedefine/>
    <w:uiPriority w:val="9"/>
    <w:unhideWhenUsed/>
    <w:qFormat/>
    <w:rsid w:val="00FE5AD8"/>
    <w:pPr>
      <w:keepNext/>
      <w:keepLines/>
      <w:suppressAutoHyphens w:val="0"/>
      <w:spacing w:before="0" w:after="120" w:line="276" w:lineRule="auto"/>
      <w:outlineLvl w:val="1"/>
    </w:pPr>
    <w:rPr>
      <w:rFonts w:ascii="Arial" w:eastAsiaTheme="majorEastAsia" w:hAnsi="Arial" w:cstheme="majorBidi"/>
      <w:b/>
      <w:bCs/>
      <w:color w:val="000000" w:themeColor="text1"/>
      <w:sz w:val="26"/>
      <w:szCs w:val="26"/>
      <w:lang w:eastAsia="en-US"/>
    </w:rPr>
  </w:style>
  <w:style w:type="paragraph" w:styleId="Overskrift3">
    <w:name w:val="heading 3"/>
    <w:basedOn w:val="Normal"/>
    <w:next w:val="Normal"/>
    <w:link w:val="Overskrift3Tegn"/>
    <w:autoRedefine/>
    <w:qFormat/>
    <w:rsid w:val="00324EEA"/>
    <w:pPr>
      <w:keepNext/>
      <w:suppressAutoHyphens w:val="0"/>
      <w:overflowPunct w:val="0"/>
      <w:spacing w:before="240" w:after="60"/>
      <w:outlineLvl w:val="2"/>
    </w:pPr>
    <w:rPr>
      <w:rFonts w:ascii="Arial" w:eastAsia="Times New Roman" w:hAnsi="Arial"/>
      <w:b/>
      <w:bCs/>
      <w:color w:val="4F81BD" w:themeColor="accent1"/>
      <w:szCs w:val="26"/>
      <w:lang w:eastAsia="ar-SA"/>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324EEA"/>
    <w:rPr>
      <w:rFonts w:ascii="Arial" w:eastAsia="Times New Roman" w:hAnsi="Arial" w:cs="Arial"/>
      <w:b/>
      <w:bCs/>
      <w:color w:val="4F81BD" w:themeColor="accent1"/>
      <w:kern w:val="1"/>
      <w:sz w:val="24"/>
      <w:szCs w:val="36"/>
      <w:lang w:eastAsia="ar-SA"/>
    </w:rPr>
  </w:style>
  <w:style w:type="character" w:customStyle="1" w:styleId="Overskrift3Tegn">
    <w:name w:val="Overskrift 3 Tegn"/>
    <w:basedOn w:val="Standardskrifttypeiafsnit"/>
    <w:link w:val="Overskrift3"/>
    <w:rsid w:val="00324EEA"/>
    <w:rPr>
      <w:rFonts w:ascii="Arial" w:eastAsia="Times New Roman" w:hAnsi="Arial" w:cs="Times New Roman"/>
      <w:b/>
      <w:bCs/>
      <w:color w:val="4F81BD" w:themeColor="accent1"/>
      <w:szCs w:val="26"/>
      <w:lang w:eastAsia="ar-SA"/>
    </w:rPr>
  </w:style>
  <w:style w:type="character" w:customStyle="1" w:styleId="Overskrift2Tegn">
    <w:name w:val="Overskrift 2 Tegn"/>
    <w:basedOn w:val="Standardskrifttypeiafsnit"/>
    <w:link w:val="Overskrift2"/>
    <w:uiPriority w:val="9"/>
    <w:rsid w:val="00FE5AD8"/>
    <w:rPr>
      <w:rFonts w:ascii="Arial" w:eastAsiaTheme="majorEastAsia" w:hAnsi="Arial"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913</Words>
  <Characters>5574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Professionshøjskolen Metropol</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Bente Agerup</dc:creator>
  <cp:lastModifiedBy>Per Lykke Søndergaard</cp:lastModifiedBy>
  <cp:revision>2</cp:revision>
  <dcterms:created xsi:type="dcterms:W3CDTF">2019-03-09T15:56:00Z</dcterms:created>
  <dcterms:modified xsi:type="dcterms:W3CDTF">2019-03-09T15:56:00Z</dcterms:modified>
</cp:coreProperties>
</file>